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59" w:rsidRDefault="00FE31EB">
      <w:pPr>
        <w:spacing w:line="442" w:lineRule="exact"/>
        <w:ind w:left="2030" w:right="2182"/>
        <w:rPr>
          <w:rFonts w:ascii="DFKai-SB" w:eastAsia="DFKai-SB" w:hAnsi="DFKai-SB" w:cs="DFKai-SB"/>
          <w:sz w:val="36"/>
          <w:szCs w:val="36"/>
          <w:lang w:eastAsia="zh-TW"/>
        </w:rPr>
      </w:pPr>
      <w:r>
        <w:rPr>
          <w:rFonts w:ascii="DFKai-SB" w:eastAsia="DFKai-SB" w:hAnsi="DFKai-SB" w:cs="DFKai-SB"/>
          <w:b/>
          <w:bCs/>
          <w:sz w:val="36"/>
          <w:szCs w:val="36"/>
          <w:lang w:eastAsia="zh-TW"/>
        </w:rPr>
        <w:t>國立高雄大學交換學生報告表</w:t>
      </w:r>
    </w:p>
    <w:p w:rsidR="00D57C59" w:rsidRDefault="00FE31EB">
      <w:pPr>
        <w:pStyle w:val="1"/>
        <w:spacing w:before="316"/>
        <w:ind w:right="2182"/>
        <w:rPr>
          <w:b w:val="0"/>
          <w:bCs w:val="0"/>
          <w:u w:val="none"/>
        </w:rPr>
      </w:pPr>
      <w:r>
        <w:rPr>
          <w:u w:val="none"/>
        </w:rPr>
        <w:t>壹、</w:t>
      </w:r>
      <w:r>
        <w:rPr>
          <w:spacing w:val="21"/>
          <w:u w:val="none"/>
        </w:rPr>
        <w:t xml:space="preserve"> </w:t>
      </w:r>
      <w:r>
        <w:rPr>
          <w:u w:val="thick" w:color="000000"/>
        </w:rPr>
        <w:t>基本資料</w:t>
      </w:r>
    </w:p>
    <w:p w:rsidR="00D57C59" w:rsidRDefault="00D57C59">
      <w:pPr>
        <w:spacing w:before="8"/>
        <w:rPr>
          <w:rFonts w:ascii="DFKai-SB" w:eastAsia="DFKai-SB" w:hAnsi="DFKai-SB" w:cs="DFKai-SB"/>
          <w:b/>
          <w:bCs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33"/>
        <w:gridCol w:w="3248"/>
        <w:gridCol w:w="1514"/>
        <w:gridCol w:w="291"/>
        <w:gridCol w:w="2600"/>
      </w:tblGrid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9"/>
              <w:ind w:left="460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中文姓名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7F6B16" w:rsidRDefault="007F6B16" w:rsidP="007F6B16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彭孟傑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9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英文姓名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7F6B16" w:rsidP="007F6B16">
            <w:pPr>
              <w:jc w:val="center"/>
            </w:pPr>
            <w:r>
              <w:rPr>
                <w:rFonts w:hint="eastAsia"/>
                <w:lang w:eastAsia="zh-TW"/>
              </w:rPr>
              <w:t>PENG MENG CHIEH</w:t>
            </w:r>
          </w:p>
        </w:tc>
      </w:tr>
      <w:tr w:rsidR="00D57C59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460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就讀系所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7F6B16" w:rsidRDefault="007F6B16" w:rsidP="007F6B16">
            <w:pPr>
              <w:jc w:val="center"/>
              <w:rPr>
                <w:rFonts w:ascii="DFKai-SB" w:eastAsia="DFKai-SB" w:hAnsi="DFKai-SB"/>
              </w:rPr>
            </w:pPr>
            <w:r w:rsidRPr="007F6B16">
              <w:rPr>
                <w:rFonts w:ascii="DFKai-SB" w:eastAsia="DFKai-SB" w:hAnsi="DFKai-SB" w:hint="eastAsia"/>
                <w:lang w:eastAsia="zh-TW"/>
              </w:rPr>
              <w:t>東亞語文學系日語組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2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學號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7F6B16" w:rsidP="007F6B16">
            <w:pPr>
              <w:jc w:val="center"/>
            </w:pPr>
            <w:r>
              <w:rPr>
                <w:rFonts w:hint="eastAsia"/>
                <w:lang w:eastAsia="zh-TW"/>
              </w:rPr>
              <w:t>A1061743</w:t>
            </w:r>
          </w:p>
        </w:tc>
      </w:tr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561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身份別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7F6B16">
            <w:pPr>
              <w:pStyle w:val="TableParagraph"/>
              <w:tabs>
                <w:tab w:val="left" w:pos="1404"/>
                <w:tab w:val="left" w:pos="3404"/>
                <w:tab w:val="left" w:pos="5406"/>
              </w:tabs>
              <w:spacing w:before="56"/>
              <w:ind w:left="103"/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</w:pPr>
            <w:r>
              <w:rPr>
                <w:rFonts w:ascii="Yu Mincho Light" w:eastAsia="Yu Mincho Light" w:hAnsi="Yu Mincho Light" w:cs="DFKai-SB" w:hint="eastAsia"/>
                <w:sz w:val="20"/>
                <w:szCs w:val="20"/>
                <w:lang w:eastAsia="zh-TW"/>
              </w:rPr>
              <w:t>█</w:t>
            </w:r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大學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 w:color="000000"/>
                <w:lang w:eastAsia="zh-TW"/>
              </w:rPr>
              <w:t>3</w:t>
            </w:r>
            <w:r w:rsidR="00FE31EB">
              <w:rPr>
                <w:rFonts w:ascii="DFKai-SB" w:eastAsia="DFKai-SB" w:hAnsi="DFKai-SB" w:cs="DFKai-SB"/>
                <w:sz w:val="20"/>
                <w:szCs w:val="20"/>
                <w:u w:val="single" w:color="000000"/>
                <w:lang w:eastAsia="zh-TW"/>
              </w:rPr>
              <w:t>年級</w:t>
            </w:r>
            <w:r w:rsidR="00FE31EB">
              <w:rPr>
                <w:rFonts w:ascii="DFKai-SB" w:eastAsia="DFKai-SB" w:hAnsi="DFKai-SB" w:cs="DFKai-SB"/>
                <w:spacing w:val="-3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□碩士生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年級</w:t>
            </w:r>
            <w:r w:rsidR="00FE31EB">
              <w:rPr>
                <w:rFonts w:ascii="DFKai-SB" w:eastAsia="DFKai-SB" w:hAnsi="DFKai-SB" w:cs="DFKai-SB"/>
                <w:spacing w:val="-1"/>
                <w:sz w:val="20"/>
                <w:szCs w:val="20"/>
                <w:lang w:eastAsia="zh-TW"/>
              </w:rPr>
              <w:t xml:space="preserve"> </w:t>
            </w:r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□博士生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="00FE31EB">
              <w:rPr>
                <w:rFonts w:ascii="DFKai-SB" w:eastAsia="DFKai-SB" w:hAnsi="DFKai-SB" w:cs="DFKai-SB"/>
                <w:sz w:val="20"/>
                <w:szCs w:val="20"/>
                <w:u w:val="single" w:color="000000"/>
                <w:lang w:eastAsia="zh-TW"/>
              </w:rPr>
              <w:t>年級</w:t>
            </w:r>
          </w:p>
        </w:tc>
      </w:tr>
      <w:tr w:rsidR="00D57C59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561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/>
                <w:sz w:val="20"/>
              </w:rPr>
              <w:t>E-mail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7F6B16" w:rsidP="007F6B16">
            <w:pPr>
              <w:jc w:val="center"/>
            </w:pPr>
            <w:r>
              <w:t>jack40814@gmail.com</w:t>
            </w:r>
          </w:p>
        </w:tc>
      </w:tr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460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研修學校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7F6B16" w:rsidRDefault="007F6B16" w:rsidP="007F6B16">
            <w:pPr>
              <w:jc w:val="center"/>
              <w:rPr>
                <w:rFonts w:ascii="DFKai-SB" w:eastAsia="DFKai-SB" w:hAnsi="DFKai-SB"/>
              </w:rPr>
            </w:pPr>
            <w:r w:rsidRPr="007F6B16">
              <w:rPr>
                <w:rFonts w:ascii="DFKai-SB" w:eastAsia="DFKai-SB" w:hAnsi="DFKai-SB" w:hint="eastAsia"/>
                <w:lang w:eastAsia="zh-TW"/>
              </w:rPr>
              <w:t>國立愛媛大學</w:t>
            </w:r>
          </w:p>
        </w:tc>
      </w:tr>
      <w:tr w:rsidR="00D57C59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359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研修領域別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7F6B16">
            <w:pPr>
              <w:pStyle w:val="TableParagraph"/>
              <w:spacing w:before="56"/>
              <w:ind w:left="103"/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</w:pPr>
            <w:r>
              <w:rPr>
                <w:rFonts w:ascii="Yu Mincho Light" w:eastAsia="Yu Mincho Light" w:hAnsi="Yu Mincho Light" w:cs="DFKai-SB" w:hint="eastAsia"/>
                <w:sz w:val="20"/>
                <w:szCs w:val="20"/>
                <w:lang w:eastAsia="zh-TW"/>
              </w:rPr>
              <w:t>█</w:t>
            </w:r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人文社會科學 □基礎科學</w:t>
            </w:r>
            <w:r w:rsidR="00FE31EB">
              <w:rPr>
                <w:rFonts w:ascii="DFKai-SB" w:eastAsia="DFKai-SB" w:hAnsi="DFKai-SB" w:cs="DFKai-SB"/>
                <w:spacing w:val="-3"/>
                <w:sz w:val="20"/>
                <w:szCs w:val="20"/>
                <w:lang w:eastAsia="zh-TW"/>
              </w:rPr>
              <w:t xml:space="preserve"> </w:t>
            </w:r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□工程與生醫科技</w:t>
            </w:r>
          </w:p>
        </w:tc>
      </w:tr>
      <w:tr w:rsidR="00D57C59">
        <w:trPr>
          <w:trHeight w:hRule="exact" w:val="38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110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研修系所</w:t>
            </w:r>
            <w:r>
              <w:rPr>
                <w:rFonts w:ascii="DFKai-SB" w:eastAsia="DFKai-SB" w:hAnsi="DFKai-SB" w:cs="DFKai-SB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(全名)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7F6B16" w:rsidRDefault="007F6B16" w:rsidP="007F6B16">
            <w:pPr>
              <w:jc w:val="center"/>
              <w:rPr>
                <w:rFonts w:ascii="DFKai-SB" w:eastAsia="DFKai-SB" w:hAnsi="DFKai-SB"/>
              </w:rPr>
            </w:pPr>
            <w:r w:rsidRPr="007F6B16">
              <w:rPr>
                <w:rFonts w:ascii="DFKai-SB" w:eastAsia="DFKai-SB" w:hAnsi="DFKai-SB" w:hint="eastAsia"/>
                <w:lang w:eastAsia="zh-TW"/>
              </w:rPr>
              <w:t>法文學部</w:t>
            </w:r>
          </w:p>
        </w:tc>
      </w:tr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9"/>
              <w:ind w:left="460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研修期程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tabs>
                <w:tab w:val="left" w:pos="905"/>
                <w:tab w:val="left" w:pos="2105"/>
                <w:tab w:val="left" w:pos="3804"/>
                <w:tab w:val="left" w:pos="5004"/>
              </w:tabs>
              <w:spacing w:before="59"/>
              <w:ind w:left="203"/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DFKai-SB"/>
                <w:w w:val="95"/>
                <w:sz w:val="20"/>
                <w:szCs w:val="20"/>
                <w:lang w:eastAsia="zh-TW"/>
              </w:rPr>
              <w:t>自</w:t>
            </w:r>
            <w:r w:rsidR="007F6B16">
              <w:rPr>
                <w:rFonts w:ascii="DFKai-SB" w:eastAsia="DFKai-SB" w:hAnsi="DFKai-SB" w:cs="DFKai-SB" w:hint="eastAsia"/>
                <w:w w:val="95"/>
                <w:sz w:val="20"/>
                <w:szCs w:val="20"/>
                <w:lang w:eastAsia="zh-TW"/>
              </w:rPr>
              <w:t>108</w:t>
            </w:r>
            <w:r>
              <w:rPr>
                <w:rFonts w:ascii="DFKai-SB" w:eastAsia="DFKai-SB" w:hAnsi="DFKai-SB" w:cs="DFKai-SB"/>
                <w:w w:val="95"/>
                <w:sz w:val="20"/>
                <w:szCs w:val="20"/>
                <w:lang w:eastAsia="zh-TW"/>
              </w:rPr>
              <w:t>學年第</w:t>
            </w:r>
            <w:r w:rsidR="007F6B16">
              <w:rPr>
                <w:rFonts w:ascii="DFKai-SB" w:eastAsia="DFKai-SB" w:hAnsi="DFKai-SB" w:cs="DFKai-SB" w:hint="eastAsia"/>
                <w:w w:val="95"/>
                <w:sz w:val="20"/>
                <w:szCs w:val="20"/>
                <w:lang w:eastAsia="zh-TW"/>
              </w:rPr>
              <w:t>1</w:t>
            </w:r>
            <w:r>
              <w:rPr>
                <w:rFonts w:ascii="DFKai-SB" w:eastAsia="DFKai-SB" w:hAnsi="DFKai-SB" w:cs="DFKai-SB"/>
                <w:w w:val="95"/>
                <w:sz w:val="20"/>
                <w:szCs w:val="20"/>
                <w:lang w:eastAsia="zh-TW"/>
              </w:rPr>
              <w:t>學期起至</w:t>
            </w:r>
            <w:r w:rsidR="007F6B16">
              <w:rPr>
                <w:rFonts w:ascii="DFKai-SB" w:eastAsia="DFKai-SB" w:hAnsi="DFKai-SB" w:cs="DFKai-SB" w:hint="eastAsia"/>
                <w:w w:val="95"/>
                <w:sz w:val="20"/>
                <w:szCs w:val="20"/>
                <w:lang w:eastAsia="zh-TW"/>
              </w:rPr>
              <w:t>109</w:t>
            </w:r>
            <w:r>
              <w:rPr>
                <w:rFonts w:ascii="DFKai-SB" w:eastAsia="DFKai-SB" w:hAnsi="DFKai-SB" w:cs="DFKai-SB"/>
                <w:w w:val="95"/>
                <w:sz w:val="20"/>
                <w:szCs w:val="20"/>
                <w:lang w:eastAsia="zh-TW"/>
              </w:rPr>
              <w:t>學年第</w:t>
            </w:r>
            <w:r w:rsidR="007F6B16">
              <w:rPr>
                <w:rFonts w:ascii="DFKai-SB" w:eastAsia="DFKai-SB" w:hAnsi="DFKai-SB" w:cs="DFKai-SB" w:hint="eastAsia"/>
                <w:w w:val="95"/>
                <w:sz w:val="20"/>
                <w:szCs w:val="20"/>
                <w:lang w:eastAsia="zh-TW"/>
              </w:rPr>
              <w:t>2</w:t>
            </w:r>
            <w:r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學期止</w:t>
            </w:r>
          </w:p>
        </w:tc>
      </w:tr>
      <w:tr w:rsidR="00D57C59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304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研修學校地址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7F6B16" w:rsidRDefault="007F6B16" w:rsidP="007F6B16">
            <w:pPr>
              <w:rPr>
                <w:rFonts w:ascii="DFKai-SB" w:eastAsia="DFKai-SB" w:hAnsi="DFKai-SB"/>
                <w:sz w:val="20"/>
                <w:szCs w:val="20"/>
                <w:lang w:eastAsia="zh-TW"/>
              </w:rPr>
            </w:pPr>
            <w:r w:rsidRPr="007F6B16">
              <w:rPr>
                <w:rFonts w:ascii="DFKai-SB" w:eastAsia="DFKai-SB" w:hAnsi="DFKai-SB" w:hint="eastAsia"/>
                <w:sz w:val="20"/>
                <w:szCs w:val="20"/>
                <w:lang w:eastAsia="zh-TW"/>
              </w:rPr>
              <w:t>愛媛県松山市道後樋又</w:t>
            </w:r>
            <w:r w:rsidRPr="007F6B16">
              <w:rPr>
                <w:rFonts w:ascii="DFKai-SB" w:eastAsia="DFKai-SB" w:hAnsi="DFKai-SB"/>
                <w:sz w:val="20"/>
                <w:szCs w:val="20"/>
                <w:lang w:eastAsia="zh-TW"/>
              </w:rPr>
              <w:t>10</w:t>
            </w:r>
            <w:r w:rsidRPr="007F6B16">
              <w:rPr>
                <w:rFonts w:ascii="DFKai-SB" w:eastAsia="DFKai-SB" w:hAnsi="DFKai-SB" w:hint="eastAsia"/>
                <w:sz w:val="20"/>
                <w:szCs w:val="20"/>
                <w:lang w:eastAsia="zh-TW"/>
              </w:rPr>
              <w:t>番</w:t>
            </w:r>
            <w:r w:rsidRPr="007F6B16">
              <w:rPr>
                <w:rFonts w:ascii="DFKai-SB" w:eastAsia="DFKai-SB" w:hAnsi="DFKai-SB"/>
                <w:sz w:val="20"/>
                <w:szCs w:val="20"/>
                <w:lang w:eastAsia="zh-TW"/>
              </w:rPr>
              <w:t>13</w:t>
            </w:r>
            <w:r w:rsidRPr="007F6B16">
              <w:rPr>
                <w:rFonts w:ascii="DFKai-SB" w:eastAsia="DFKai-SB" w:hAnsi="DFKai-SB" w:hint="eastAsia"/>
                <w:sz w:val="20"/>
                <w:szCs w:val="20"/>
                <w:lang w:eastAsia="zh-TW"/>
              </w:rPr>
              <w:t>号</w:t>
            </w:r>
          </w:p>
        </w:tc>
      </w:tr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160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國外修讀學分數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196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本校採認學分數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</w:tr>
      <w:tr w:rsidR="00D57C59">
        <w:trPr>
          <w:trHeight w:hRule="exact" w:val="85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>
            <w:pPr>
              <w:pStyle w:val="TableParagraph"/>
              <w:spacing w:before="5"/>
              <w:rPr>
                <w:rFonts w:ascii="DFKai-SB" w:eastAsia="DFKai-SB" w:hAnsi="DFKai-SB" w:cs="DFKai-SB"/>
                <w:b/>
                <w:bCs/>
                <w:sz w:val="21"/>
                <w:szCs w:val="21"/>
              </w:rPr>
            </w:pPr>
          </w:p>
          <w:p w:rsidR="00D57C59" w:rsidRDefault="00FE31EB">
            <w:pPr>
              <w:pStyle w:val="TableParagraph"/>
              <w:ind w:left="261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實際研修經費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tabs>
                <w:tab w:val="left" w:pos="1903"/>
                <w:tab w:val="left" w:pos="2004"/>
                <w:tab w:val="left" w:pos="4404"/>
                <w:tab w:val="left" w:pos="7304"/>
              </w:tabs>
              <w:spacing w:before="56" w:line="364" w:lineRule="auto"/>
              <w:ind w:left="103" w:right="137"/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學費</w:t>
            </w:r>
            <w:r w:rsidR="007F6B1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7F6B16">
              <w:rPr>
                <w:rFonts w:asciiTheme="minorEastAsia" w:hAnsiTheme="minorEastAsia" w:cs="Times New Roman" w:hint="eastAsia"/>
                <w:sz w:val="20"/>
                <w:szCs w:val="20"/>
                <w:u w:val="single" w:color="000000"/>
                <w:lang w:eastAsia="zh-TW"/>
              </w:rPr>
              <w:t>約50000</w:t>
            </w:r>
            <w:r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元；生活費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7F6B16">
              <w:rPr>
                <w:rFonts w:asciiTheme="minorEastAsia" w:hAnsiTheme="minorEastAsia" w:cs="Times New Roman" w:hint="eastAsia"/>
                <w:sz w:val="20"/>
                <w:szCs w:val="20"/>
                <w:u w:val="single" w:color="000000"/>
                <w:lang w:eastAsia="zh-TW"/>
              </w:rPr>
              <w:t>約220000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DFKai-SB" w:eastAsia="DFKai-SB" w:hAnsi="DFKai-SB" w:cs="DFKai-SB"/>
                <w:w w:val="95"/>
                <w:sz w:val="20"/>
                <w:szCs w:val="20"/>
                <w:lang w:eastAsia="zh-TW"/>
              </w:rPr>
              <w:t>元；來回飛機票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7F6B16">
              <w:rPr>
                <w:rFonts w:asciiTheme="minorEastAsia" w:hAnsiTheme="minorEastAsia" w:cs="Times New Roman" w:hint="eastAsia"/>
                <w:w w:val="95"/>
                <w:sz w:val="20"/>
                <w:szCs w:val="20"/>
                <w:u w:val="single" w:color="000000"/>
                <w:lang w:eastAsia="zh-TW"/>
              </w:rPr>
              <w:t>22000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元 合計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="007F6B16">
              <w:rPr>
                <w:rFonts w:asciiTheme="minorEastAsia" w:hAnsiTheme="minorEastAsia" w:cs="Times New Roman" w:hint="eastAsia"/>
                <w:sz w:val="20"/>
                <w:szCs w:val="20"/>
                <w:u w:val="single" w:color="000000"/>
                <w:lang w:eastAsia="zh-TW"/>
              </w:rPr>
              <w:t>292000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元</w:t>
            </w:r>
          </w:p>
        </w:tc>
      </w:tr>
    </w:tbl>
    <w:p w:rsidR="00D57C59" w:rsidRDefault="00D57C59">
      <w:pPr>
        <w:spacing w:before="3"/>
        <w:rPr>
          <w:rFonts w:ascii="DFKai-SB" w:eastAsia="DFKai-SB" w:hAnsi="DFKai-SB" w:cs="DFKai-SB"/>
          <w:b/>
          <w:bCs/>
          <w:sz w:val="9"/>
          <w:szCs w:val="9"/>
          <w:lang w:eastAsia="zh-TW"/>
        </w:rPr>
      </w:pPr>
    </w:p>
    <w:p w:rsidR="00D57C59" w:rsidRDefault="00FE31EB">
      <w:pPr>
        <w:spacing w:before="15"/>
        <w:ind w:left="220" w:right="2182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DFKai-SB" w:eastAsia="DFKai-SB" w:hAnsi="DFKai-SB" w:cs="DFKai-SB"/>
          <w:b/>
          <w:bCs/>
          <w:sz w:val="28"/>
          <w:szCs w:val="28"/>
          <w:u w:val="thick" w:color="000000"/>
          <w:lang w:eastAsia="zh-TW"/>
        </w:rPr>
        <w:t>貳、交換學生報告</w:t>
      </w:r>
      <w:r>
        <w:rPr>
          <w:rFonts w:ascii="DFKai-SB" w:eastAsia="DFKai-SB" w:hAnsi="DFKai-SB" w:cs="DFKai-SB"/>
          <w:sz w:val="20"/>
          <w:szCs w:val="20"/>
          <w:lang w:eastAsia="zh-TW"/>
        </w:rPr>
        <w:t>（以下每點皆需敘述至少</w:t>
      </w:r>
      <w:r>
        <w:rPr>
          <w:rFonts w:ascii="DFKai-SB" w:eastAsia="DFKai-SB" w:hAnsi="DFKai-SB" w:cs="DFKai-SB"/>
          <w:spacing w:val="-50"/>
          <w:sz w:val="20"/>
          <w:szCs w:val="20"/>
          <w:lang w:eastAsia="zh-TW"/>
        </w:rPr>
        <w:t xml:space="preserve"> </w:t>
      </w:r>
      <w:r>
        <w:rPr>
          <w:rFonts w:ascii="DFKai-SB" w:eastAsia="DFKai-SB" w:hAnsi="DFKai-SB" w:cs="DFKai-SB"/>
          <w:sz w:val="20"/>
          <w:szCs w:val="20"/>
          <w:lang w:eastAsia="zh-TW"/>
        </w:rPr>
        <w:t>500</w:t>
      </w:r>
      <w:r>
        <w:rPr>
          <w:rFonts w:ascii="DFKai-SB" w:eastAsia="DFKai-SB" w:hAnsi="DFKai-SB" w:cs="DFKai-SB"/>
          <w:spacing w:val="-54"/>
          <w:sz w:val="20"/>
          <w:szCs w:val="20"/>
          <w:lang w:eastAsia="zh-TW"/>
        </w:rPr>
        <w:t xml:space="preserve"> </w:t>
      </w:r>
      <w:r>
        <w:rPr>
          <w:rFonts w:ascii="DFKai-SB" w:eastAsia="DFKai-SB" w:hAnsi="DFKai-SB" w:cs="DFKai-SB"/>
          <w:sz w:val="20"/>
          <w:szCs w:val="20"/>
          <w:lang w:eastAsia="zh-TW"/>
        </w:rPr>
        <w:t>字並附上照片）</w:t>
      </w:r>
    </w:p>
    <w:p w:rsidR="007F6B16" w:rsidRDefault="00FE31EB">
      <w:pPr>
        <w:spacing w:before="236" w:line="331" w:lineRule="auto"/>
        <w:ind w:left="220" w:right="2182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>一、準備篇（請就</w:t>
      </w:r>
      <w:r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出國前準備</w:t>
      </w:r>
      <w:r>
        <w:rPr>
          <w:rFonts w:ascii="DFKai-SB" w:eastAsia="DFKai-SB" w:hAnsi="DFKai-SB" w:cs="DFKai-SB"/>
          <w:sz w:val="20"/>
          <w:szCs w:val="20"/>
          <w:lang w:eastAsia="zh-TW"/>
        </w:rPr>
        <w:t>、</w:t>
      </w:r>
      <w:r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簽證之辦理、接機</w:t>
      </w:r>
      <w:r>
        <w:rPr>
          <w:rFonts w:ascii="DFKai-SB" w:eastAsia="DFKai-SB" w:hAnsi="DFKai-SB" w:cs="DFKai-SB"/>
          <w:sz w:val="20"/>
          <w:szCs w:val="20"/>
          <w:lang w:eastAsia="zh-TW"/>
        </w:rPr>
        <w:t>等準備事項進行描述）</w:t>
      </w:r>
    </w:p>
    <w:p w:rsidR="00FF2C75" w:rsidRDefault="00FF2C75" w:rsidP="00092A59">
      <w:pPr>
        <w:spacing w:before="236" w:line="331" w:lineRule="auto"/>
        <w:ind w:left="283" w:right="283" w:firstLine="500"/>
        <w:jc w:val="both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sz w:val="20"/>
          <w:szCs w:val="20"/>
          <w:lang w:eastAsia="zh-TW"/>
        </w:rPr>
        <w:t>出國前最麻煩的就是簽證的部分了，除了大學方的申請書以外，還有</w:t>
      </w:r>
      <w:r w:rsidR="00982E1B">
        <w:rPr>
          <w:rFonts w:ascii="DFKai-SB" w:eastAsia="DFKai-SB" w:hAnsi="DFKai-SB" w:cs="DFKai-SB" w:hint="eastAsia"/>
          <w:sz w:val="20"/>
          <w:szCs w:val="20"/>
          <w:lang w:eastAsia="zh-TW"/>
        </w:rPr>
        <w:t>給日本政府審核的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在留資格書，裡面從個人資料、出國理由，甚至到財力證明等都須一一填寫(通常是以一個月80000日圓乘以12個月去做計算)。寫完交至對方學校審核一段時間後，會寄回入學許可以及在留許可。接著</w:t>
      </w:r>
      <w:r w:rsidR="00CA7630">
        <w:rPr>
          <w:rFonts w:ascii="DFKai-SB" w:eastAsia="DFKai-SB" w:hAnsi="DFKai-SB" w:cs="DFKai-SB" w:hint="eastAsia"/>
          <w:sz w:val="20"/>
          <w:szCs w:val="20"/>
          <w:lang w:eastAsia="zh-TW"/>
        </w:rPr>
        <w:t>再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拿到台日辦事處(台北、高雄皆有)辦理簽證就OK了</w:t>
      </w:r>
      <w:r w:rsidR="00CA7630">
        <w:rPr>
          <w:rFonts w:ascii="DFKai-SB" w:eastAsia="DFKai-SB" w:hAnsi="DFKai-SB" w:cs="DFKai-SB" w:hint="eastAsia"/>
          <w:sz w:val="20"/>
          <w:szCs w:val="20"/>
          <w:lang w:eastAsia="zh-TW"/>
        </w:rPr>
        <w:t>(交付文件後的手續最少需一天，所以就是今天申請明天領)</w:t>
      </w:r>
      <w:r w:rsidR="00982E1B">
        <w:rPr>
          <w:rFonts w:ascii="DFKai-SB" w:eastAsia="DFKai-SB" w:hAnsi="DFKai-SB" w:cs="DFKai-SB" w:hint="eastAsia"/>
          <w:sz w:val="20"/>
          <w:szCs w:val="20"/>
          <w:lang w:eastAsia="zh-TW"/>
        </w:rPr>
        <w:t>，在留卡則是抵達日本之後，由日本的機場交付(限從關西機場或東京</w:t>
      </w:r>
      <w:r w:rsidR="00092A59">
        <w:rPr>
          <w:rFonts w:ascii="DFKai-SB" w:eastAsia="DFKai-SB" w:hAnsi="DFKai-SB" w:cs="DFKai-SB" w:hint="eastAsia"/>
          <w:sz w:val="20"/>
          <w:szCs w:val="20"/>
          <w:lang w:eastAsia="zh-TW"/>
        </w:rPr>
        <w:t>、名古屋</w:t>
      </w:r>
      <w:r w:rsidR="00982E1B">
        <w:rPr>
          <w:rFonts w:ascii="DFKai-SB" w:eastAsia="DFKai-SB" w:hAnsi="DFKai-SB" w:cs="DFKai-SB" w:hint="eastAsia"/>
          <w:sz w:val="20"/>
          <w:szCs w:val="20"/>
          <w:lang w:eastAsia="zh-TW"/>
        </w:rPr>
        <w:t>轉機的同學，直飛松山的並無此服務，必須</w:t>
      </w:r>
      <w:r w:rsidR="00666549">
        <w:rPr>
          <w:rFonts w:ascii="DFKai-SB" w:eastAsia="DFKai-SB" w:hAnsi="DFKai-SB" w:cs="DFKai-SB" w:hint="eastAsia"/>
          <w:sz w:val="20"/>
          <w:szCs w:val="20"/>
          <w:lang w:eastAsia="zh-TW"/>
        </w:rPr>
        <w:t>之後</w:t>
      </w:r>
      <w:r w:rsidR="00982E1B">
        <w:rPr>
          <w:rFonts w:ascii="DFKai-SB" w:eastAsia="DFKai-SB" w:hAnsi="DFKai-SB" w:cs="DFKai-SB" w:hint="eastAsia"/>
          <w:sz w:val="20"/>
          <w:szCs w:val="20"/>
          <w:lang w:eastAsia="zh-TW"/>
        </w:rPr>
        <w:t>到當地的入國管理局申請)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。</w:t>
      </w:r>
      <w:r w:rsidR="00CA7630">
        <w:rPr>
          <w:rFonts w:ascii="DFKai-SB" w:eastAsia="DFKai-SB" w:hAnsi="DFKai-SB" w:cs="DFKai-SB" w:hint="eastAsia"/>
          <w:sz w:val="20"/>
          <w:szCs w:val="20"/>
          <w:lang w:eastAsia="zh-TW"/>
        </w:rPr>
        <w:t>未服兵役的男同學們則須記得申請役男出國許可。</w:t>
      </w:r>
    </w:p>
    <w:p w:rsidR="00CA7630" w:rsidRPr="007F6B16" w:rsidRDefault="00C63DDF" w:rsidP="00092A59">
      <w:pPr>
        <w:spacing w:before="236" w:line="331" w:lineRule="auto"/>
        <w:ind w:left="283" w:right="283" w:firstLine="500"/>
        <w:jc w:val="both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sz w:val="20"/>
          <w:szCs w:val="20"/>
          <w:lang w:eastAsia="zh-TW"/>
        </w:rPr>
        <w:t>不久之後，校方會</w:t>
      </w:r>
      <w:r w:rsidR="0015450A">
        <w:rPr>
          <w:rFonts w:ascii="DFKai-SB" w:eastAsia="DFKai-SB" w:hAnsi="DFKai-SB" w:cs="DFKai-SB" w:hint="eastAsia"/>
          <w:sz w:val="20"/>
          <w:szCs w:val="20"/>
          <w:lang w:eastAsia="zh-TW"/>
        </w:rPr>
        <w:t>與你取得聯繫，並詢問班機以及抵達時間，這裡要注意</w:t>
      </w:r>
      <w:r w:rsidR="00CA7630">
        <w:rPr>
          <w:rFonts w:ascii="DFKai-SB" w:eastAsia="DFKai-SB" w:hAnsi="DFKai-SB" w:cs="DFKai-SB" w:hint="eastAsia"/>
          <w:sz w:val="20"/>
          <w:szCs w:val="20"/>
          <w:lang w:eastAsia="zh-TW"/>
        </w:rPr>
        <w:t>的是，愛媛大</w:t>
      </w:r>
      <w:r w:rsidR="00092A59">
        <w:rPr>
          <w:rFonts w:ascii="DFKai-SB" w:eastAsia="DFKai-SB" w:hAnsi="DFKai-SB" w:cs="DFKai-SB" w:hint="eastAsia"/>
          <w:sz w:val="20"/>
          <w:szCs w:val="20"/>
          <w:lang w:eastAsia="zh-TW"/>
        </w:rPr>
        <w:t>學(以下簡稱愛大)</w:t>
      </w:r>
      <w:r w:rsidR="00CA7630">
        <w:rPr>
          <w:rFonts w:ascii="DFKai-SB" w:eastAsia="DFKai-SB" w:hAnsi="DFKai-SB" w:cs="DFKai-SB" w:hint="eastAsia"/>
          <w:sz w:val="20"/>
          <w:szCs w:val="20"/>
          <w:lang w:eastAsia="zh-TW"/>
        </w:rPr>
        <w:t>並沒有接機服務，想抵達宿舍只有搭乘大眾交通工具</w:t>
      </w:r>
      <w:r w:rsidR="00982E1B">
        <w:rPr>
          <w:rFonts w:ascii="DFKai-SB" w:eastAsia="DFKai-SB" w:hAnsi="DFKai-SB" w:cs="DFKai-SB" w:hint="eastAsia"/>
          <w:sz w:val="20"/>
          <w:szCs w:val="20"/>
          <w:lang w:eastAsia="zh-TW"/>
        </w:rPr>
        <w:t>或是</w:t>
      </w:r>
      <w:r w:rsidR="00CA7630">
        <w:rPr>
          <w:rFonts w:ascii="DFKai-SB" w:eastAsia="DFKai-SB" w:hAnsi="DFKai-SB" w:cs="DFKai-SB" w:hint="eastAsia"/>
          <w:sz w:val="20"/>
          <w:szCs w:val="20"/>
          <w:lang w:eastAsia="zh-TW"/>
        </w:rPr>
        <w:t>宿舍幫忙叫的計程車兩種方法(這裡推薦多人共乘一輛計程車，大眾交通須從機場巴士轉搭路面電車，對於提</w:t>
      </w:r>
      <w:r w:rsidR="00982E1B">
        <w:rPr>
          <w:rFonts w:ascii="DFKai-SB" w:eastAsia="DFKai-SB" w:hAnsi="DFKai-SB" w:cs="DFKai-SB" w:hint="eastAsia"/>
          <w:sz w:val="20"/>
          <w:szCs w:val="20"/>
          <w:lang w:eastAsia="zh-TW"/>
        </w:rPr>
        <w:t>大型</w:t>
      </w:r>
      <w:r w:rsidR="00CA7630">
        <w:rPr>
          <w:rFonts w:ascii="DFKai-SB" w:eastAsia="DFKai-SB" w:hAnsi="DFKai-SB" w:cs="DFKai-SB" w:hint="eastAsia"/>
          <w:sz w:val="20"/>
          <w:szCs w:val="20"/>
          <w:lang w:eastAsia="zh-TW"/>
        </w:rPr>
        <w:t>行李的人</w:t>
      </w:r>
      <w:r w:rsidR="009A3EA5">
        <w:rPr>
          <w:rFonts w:ascii="DFKai-SB" w:eastAsia="DFKai-SB" w:hAnsi="DFKai-SB" w:cs="DFKai-SB" w:hint="eastAsia"/>
          <w:sz w:val="20"/>
          <w:szCs w:val="20"/>
          <w:lang w:eastAsia="zh-TW"/>
        </w:rPr>
        <w:t>上下月台</w:t>
      </w:r>
      <w:r w:rsidR="00CA7630">
        <w:rPr>
          <w:rFonts w:ascii="DFKai-SB" w:eastAsia="DFKai-SB" w:hAnsi="DFKai-SB" w:cs="DFKai-SB" w:hint="eastAsia"/>
          <w:sz w:val="20"/>
          <w:szCs w:val="20"/>
          <w:lang w:eastAsia="zh-TW"/>
        </w:rPr>
        <w:t>會比較辛苦)。除此之外還會給你有關宿舍、學校地址等等資訊的電子郵件(</w:t>
      </w:r>
      <w:r w:rsidR="009A3EA5">
        <w:rPr>
          <w:rFonts w:ascii="DFKai-SB" w:eastAsia="DFKai-SB" w:hAnsi="DFKai-SB" w:cs="DFKai-SB" w:hint="eastAsia"/>
          <w:sz w:val="20"/>
          <w:szCs w:val="20"/>
          <w:lang w:eastAsia="zh-TW"/>
        </w:rPr>
        <w:t>這裡請注意</w:t>
      </w:r>
      <w:r w:rsidR="00CA7630">
        <w:rPr>
          <w:rFonts w:ascii="DFKai-SB" w:eastAsia="DFKai-SB" w:hAnsi="DFKai-SB" w:cs="DFKai-SB" w:hint="eastAsia"/>
          <w:sz w:val="20"/>
          <w:szCs w:val="20"/>
          <w:lang w:eastAsia="zh-TW"/>
        </w:rPr>
        <w:t>管理人室開放時間</w:t>
      </w:r>
      <w:r w:rsidR="009A3EA5">
        <w:rPr>
          <w:rFonts w:ascii="DFKai-SB" w:eastAsia="DFKai-SB" w:hAnsi="DFKai-SB" w:cs="DFKai-SB" w:hint="eastAsia"/>
          <w:sz w:val="20"/>
          <w:szCs w:val="20"/>
          <w:lang w:eastAsia="zh-TW"/>
        </w:rPr>
        <w:t>，原則上是下午1點到7點，以免無法辦理入住手續</w:t>
      </w:r>
      <w:r w:rsidR="00CA7630">
        <w:rPr>
          <w:rFonts w:ascii="DFKai-SB" w:eastAsia="DFKai-SB" w:hAnsi="DFKai-SB" w:cs="DFKai-SB" w:hint="eastAsia"/>
          <w:sz w:val="20"/>
          <w:szCs w:val="20"/>
          <w:lang w:eastAsia="zh-TW"/>
        </w:rPr>
        <w:t>)，一切都搞定之後就可以動身前往日本了!</w:t>
      </w:r>
    </w:p>
    <w:p w:rsidR="00982E1B" w:rsidRDefault="00FE31EB">
      <w:pPr>
        <w:spacing w:before="236" w:line="331" w:lineRule="auto"/>
        <w:ind w:left="220" w:right="2182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>二、學業篇 （請就</w:t>
      </w:r>
      <w:r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選課程序及狀況、上課情形、學習成效</w:t>
      </w:r>
      <w:r>
        <w:rPr>
          <w:rFonts w:ascii="DFKai-SB" w:eastAsia="DFKai-SB" w:hAnsi="DFKai-SB" w:cs="DFKai-SB"/>
          <w:sz w:val="20"/>
          <w:szCs w:val="20"/>
          <w:lang w:eastAsia="zh-TW"/>
        </w:rPr>
        <w:t>等事項進行描述）</w:t>
      </w:r>
    </w:p>
    <w:p w:rsidR="00982E1B" w:rsidRDefault="00982E1B" w:rsidP="00092A59">
      <w:pPr>
        <w:spacing w:before="236" w:line="331" w:lineRule="auto"/>
        <w:ind w:left="283" w:right="283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ab/>
      </w:r>
      <w:r w:rsidR="00C63DDF">
        <w:rPr>
          <w:rFonts w:ascii="DFKai-SB" w:eastAsia="DFKai-SB" w:hAnsi="DFKai-SB" w:cs="DFKai-SB" w:hint="eastAsia"/>
          <w:sz w:val="20"/>
          <w:szCs w:val="20"/>
          <w:lang w:eastAsia="zh-TW"/>
        </w:rPr>
        <w:t>在愛大的外國人主要分成三種:研究所生、四年學部生，以及像我們一樣的短期交換生。課程上基本則分為國際處開設的日文課，以及與日本人一起上的普通課程。學期一開始時，國際處會舉辦日語分級考試，再依照考試結果分為A~E級班</w:t>
      </w:r>
      <w:r w:rsidR="000958EA">
        <w:rPr>
          <w:rFonts w:ascii="DFKai-SB" w:eastAsia="DFKai-SB" w:hAnsi="DFKai-SB" w:cs="DFKai-SB" w:hint="eastAsia"/>
          <w:sz w:val="20"/>
          <w:szCs w:val="20"/>
          <w:lang w:eastAsia="zh-TW"/>
        </w:rPr>
        <w:t>，A為入門，E為最高級。</w:t>
      </w:r>
      <w:r w:rsidR="00746456">
        <w:rPr>
          <w:rFonts w:ascii="DFKai-SB" w:eastAsia="DFKai-SB" w:hAnsi="DFKai-SB" w:cs="DFKai-SB" w:hint="eastAsia"/>
          <w:sz w:val="20"/>
          <w:szCs w:val="20"/>
          <w:lang w:eastAsia="zh-TW"/>
        </w:rPr>
        <w:t>假如被分到C級，那就可以選A~C級的課，C級的課學完一學期之後，下學期就可以直接上B</w:t>
      </w:r>
      <w:r w:rsidR="0015450A">
        <w:rPr>
          <w:rFonts w:ascii="DFKai-SB" w:eastAsia="DFKai-SB" w:hAnsi="DFKai-SB" w:cs="DFKai-SB" w:hint="eastAsia"/>
          <w:sz w:val="20"/>
          <w:szCs w:val="20"/>
          <w:lang w:eastAsia="zh-TW"/>
        </w:rPr>
        <w:t>級的課</w:t>
      </w:r>
      <w:r w:rsidR="00746456">
        <w:rPr>
          <w:rFonts w:ascii="DFKai-SB" w:eastAsia="DFKai-SB" w:hAnsi="DFKai-SB" w:cs="DFKai-SB" w:hint="eastAsia"/>
          <w:sz w:val="20"/>
          <w:szCs w:val="20"/>
          <w:lang w:eastAsia="zh-TW"/>
        </w:rPr>
        <w:t>。</w:t>
      </w:r>
      <w:r w:rsidR="009A3EA5">
        <w:rPr>
          <w:rFonts w:ascii="DFKai-SB" w:eastAsia="DFKai-SB" w:hAnsi="DFKai-SB" w:cs="DFKai-SB" w:hint="eastAsia"/>
          <w:sz w:val="20"/>
          <w:szCs w:val="20"/>
          <w:lang w:eastAsia="zh-TW"/>
        </w:rPr>
        <w:t>普通課程的部分則與高大大同小異，可以依照</w:t>
      </w:r>
      <w:r w:rsidR="009A3EA5">
        <w:rPr>
          <w:rFonts w:ascii="DFKai-SB" w:eastAsia="DFKai-SB" w:hAnsi="DFKai-SB" w:cs="DFKai-SB" w:hint="eastAsia"/>
          <w:sz w:val="20"/>
          <w:szCs w:val="20"/>
          <w:lang w:eastAsia="zh-TW"/>
        </w:rPr>
        <w:lastRenderedPageBreak/>
        <w:t>個人喜好來選擇自己想上的課程，但須注意閱讀課程大綱，以免選到太硬的課。</w:t>
      </w:r>
    </w:p>
    <w:p w:rsidR="00BC3AC5" w:rsidRDefault="000958EA" w:rsidP="00092A59">
      <w:pPr>
        <w:spacing w:before="236" w:line="331" w:lineRule="auto"/>
        <w:ind w:left="283" w:right="283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ab/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選課手續方面就比較麻煩了，因為我們是短期交換生，所以是用紙本來選課，也就是要在表格上填妥個人資料、課名，以及最重要的老師簽章。也就是說，如果想選這堂課就</w:t>
      </w:r>
      <w:r w:rsidR="00BC3AC5">
        <w:rPr>
          <w:rFonts w:ascii="DFKai-SB" w:eastAsia="DFKai-SB" w:hAnsi="DFKai-SB" w:cs="DFKai-SB" w:hint="eastAsia"/>
          <w:sz w:val="20"/>
          <w:szCs w:val="20"/>
          <w:lang w:eastAsia="zh-TW"/>
        </w:rPr>
        <w:t>要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親自去教室旁聽</w:t>
      </w:r>
      <w:r w:rsidR="00BC3AC5">
        <w:rPr>
          <w:rFonts w:ascii="DFKai-SB" w:eastAsia="DFKai-SB" w:hAnsi="DFKai-SB" w:cs="DFKai-SB" w:hint="eastAsia"/>
          <w:sz w:val="20"/>
          <w:szCs w:val="20"/>
          <w:lang w:eastAsia="zh-TW"/>
        </w:rPr>
        <w:t>，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並在下課時給老師簽名蓋章，</w:t>
      </w:r>
      <w:r w:rsidR="00BC3AC5">
        <w:rPr>
          <w:rFonts w:ascii="DFKai-SB" w:eastAsia="DFKai-SB" w:hAnsi="DFKai-SB" w:cs="DFKai-SB" w:hint="eastAsia"/>
          <w:sz w:val="20"/>
          <w:szCs w:val="20"/>
          <w:lang w:eastAsia="zh-TW"/>
        </w:rPr>
        <w:t>如果沒時間聽課也可以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直接前往老師的辦公室</w:t>
      </w:r>
      <w:r w:rsidR="00BC3AC5">
        <w:rPr>
          <w:rFonts w:ascii="DFKai-SB" w:eastAsia="DFKai-SB" w:hAnsi="DFKai-SB" w:cs="DFKai-SB" w:hint="eastAsia"/>
          <w:sz w:val="20"/>
          <w:szCs w:val="20"/>
          <w:lang w:eastAsia="zh-TW"/>
        </w:rPr>
        <w:t>徵求許可。而且從收到選課單到截止日只有短短的一星期，所以這段時間必須勤勞的去聽課，並且確認每位老師的辦公時間，是一段每位愛大交換生都要熬過的時期。</w:t>
      </w:r>
    </w:p>
    <w:p w:rsidR="00BC3AC5" w:rsidRPr="00BC3AC5" w:rsidRDefault="00BC3AC5" w:rsidP="00092A59">
      <w:pPr>
        <w:spacing w:before="236" w:line="331" w:lineRule="auto"/>
        <w:ind w:left="283" w:right="283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ab/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再回到日文課的部分，愛大日文課的特色在於會請j-support，也就是當地的社會人士或是愛大生來一起上課，在會話課及漢字課會</w:t>
      </w:r>
      <w:r w:rsidR="00746456">
        <w:rPr>
          <w:rFonts w:ascii="DFKai-SB" w:eastAsia="DFKai-SB" w:hAnsi="DFKai-SB" w:cs="DFKai-SB" w:hint="eastAsia"/>
          <w:sz w:val="20"/>
          <w:szCs w:val="20"/>
          <w:lang w:eastAsia="zh-TW"/>
        </w:rPr>
        <w:t>被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隨機分成小組，通常為一位日本人及2~3位外國人所組成，他們的功用就像日文老師一樣，負責修正文法以及漢字寫法、或是給些建議等等，所以不僅可以與外國人交流，同時也</w:t>
      </w:r>
      <w:r w:rsidR="00746456">
        <w:rPr>
          <w:rFonts w:ascii="DFKai-SB" w:eastAsia="DFKai-SB" w:hAnsi="DFKai-SB" w:cs="DFKai-SB" w:hint="eastAsia"/>
          <w:sz w:val="20"/>
          <w:szCs w:val="20"/>
          <w:lang w:eastAsia="zh-TW"/>
        </w:rPr>
        <w:t>能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與日</w:t>
      </w:r>
      <w:r w:rsidR="00746456">
        <w:rPr>
          <w:rFonts w:ascii="DFKai-SB" w:eastAsia="DFKai-SB" w:hAnsi="DFKai-SB" w:cs="DFKai-SB" w:hint="eastAsia"/>
          <w:sz w:val="20"/>
          <w:szCs w:val="20"/>
          <w:lang w:eastAsia="zh-TW"/>
        </w:rPr>
        <w:t>本人零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距離進行日語訓練，可謂一石二鳥。</w:t>
      </w:r>
    </w:p>
    <w:p w:rsidR="00746456" w:rsidRDefault="00FE31EB">
      <w:pPr>
        <w:spacing w:before="236" w:line="331" w:lineRule="auto"/>
        <w:ind w:left="220" w:right="2182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 xml:space="preserve"> 三、社團篇 （請就</w:t>
      </w:r>
      <w:r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參加之社團</w:t>
      </w:r>
      <w:r>
        <w:rPr>
          <w:rFonts w:ascii="DFKai-SB" w:eastAsia="DFKai-SB" w:hAnsi="DFKai-SB" w:cs="DFKai-SB"/>
          <w:sz w:val="20"/>
          <w:szCs w:val="20"/>
          <w:lang w:eastAsia="zh-TW"/>
        </w:rPr>
        <w:t>、</w:t>
      </w:r>
      <w:r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課餘活動</w:t>
      </w:r>
      <w:r>
        <w:rPr>
          <w:rFonts w:ascii="DFKai-SB" w:eastAsia="DFKai-SB" w:hAnsi="DFKai-SB" w:cs="DFKai-SB"/>
          <w:sz w:val="20"/>
          <w:szCs w:val="20"/>
          <w:lang w:eastAsia="zh-TW"/>
        </w:rPr>
        <w:t>等經驗分享）</w:t>
      </w:r>
    </w:p>
    <w:p w:rsidR="00746456" w:rsidRDefault="00D05E05" w:rsidP="00092A59">
      <w:pPr>
        <w:spacing w:before="236" w:line="331" w:lineRule="auto"/>
        <w:ind w:left="283" w:right="283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noProof/>
          <w:sz w:val="20"/>
          <w:szCs w:val="20"/>
          <w:lang w:eastAsia="zh-TW"/>
        </w:rPr>
        <w:drawing>
          <wp:anchor distT="0" distB="0" distL="114300" distR="114300" simplePos="0" relativeHeight="251634176" behindDoc="1" locked="0" layoutInCell="1" allowOverlap="1" wp14:anchorId="5FEC8DDF" wp14:editId="110B7C35">
            <wp:simplePos x="0" y="0"/>
            <wp:positionH relativeFrom="column">
              <wp:posOffset>4990787</wp:posOffset>
            </wp:positionH>
            <wp:positionV relativeFrom="paragraph">
              <wp:posOffset>474298</wp:posOffset>
            </wp:positionV>
            <wp:extent cx="9144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150" y="21263"/>
                <wp:lineTo x="2115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6256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456">
        <w:rPr>
          <w:rFonts w:ascii="DFKai-SB" w:eastAsia="DFKai-SB" w:hAnsi="DFKai-SB" w:cs="DFKai-SB"/>
          <w:sz w:val="20"/>
          <w:szCs w:val="20"/>
          <w:lang w:eastAsia="zh-TW"/>
        </w:rPr>
        <w:tab/>
      </w:r>
      <w:r w:rsidR="00746456">
        <w:rPr>
          <w:rFonts w:ascii="DFKai-SB" w:eastAsia="DFKai-SB" w:hAnsi="DFKai-SB" w:cs="DFKai-SB" w:hint="eastAsia"/>
          <w:sz w:val="20"/>
          <w:szCs w:val="20"/>
          <w:lang w:eastAsia="zh-TW"/>
        </w:rPr>
        <w:t>雖然我並沒有加入社團，但與日本人的交流也不會少。</w:t>
      </w:r>
      <w:r w:rsidR="00AD68F1">
        <w:rPr>
          <w:rFonts w:ascii="DFKai-SB" w:eastAsia="DFKai-SB" w:hAnsi="DFKai-SB" w:cs="DFKai-SB" w:hint="eastAsia"/>
          <w:sz w:val="20"/>
          <w:szCs w:val="20"/>
          <w:lang w:eastAsia="zh-TW"/>
        </w:rPr>
        <w:t>像國際處就有開一個小活動叫做「日本語時間」，沒有算學分，並自由參加。內容大概就是每周有2天的下午，在國際處教室可以跟一位日本人聊天1個小時，內容基本上不限，但偶爾也會有一點小活動，比如接龍等等的。因為也常會有其他外國人參加的緣故，除了訓練口說也可以知道一些異國文化，是一個滿推薦的小活動。除了「日本語時間」以外，還有「英語時間」，但在場的主持人不是學校的英文老師，而是</w:t>
      </w:r>
      <w:r w:rsidR="00092A59">
        <w:rPr>
          <w:rFonts w:ascii="DFKai-SB" w:eastAsia="DFKai-SB" w:hAnsi="DFKai-SB" w:cs="DFKai-SB" w:hint="eastAsia"/>
          <w:sz w:val="20"/>
          <w:szCs w:val="20"/>
          <w:lang w:eastAsia="zh-TW"/>
        </w:rPr>
        <w:t>請</w:t>
      </w:r>
      <w:r w:rsidR="00AD68F1">
        <w:rPr>
          <w:rFonts w:ascii="DFKai-SB" w:eastAsia="DFKai-SB" w:hAnsi="DFKai-SB" w:cs="DFKai-SB" w:hint="eastAsia"/>
          <w:sz w:val="20"/>
          <w:szCs w:val="20"/>
          <w:lang w:eastAsia="zh-TW"/>
        </w:rPr>
        <w:t>愛大的美國交換生</w:t>
      </w:r>
      <w:r w:rsidR="00092A59">
        <w:rPr>
          <w:rFonts w:ascii="DFKai-SB" w:eastAsia="DFKai-SB" w:hAnsi="DFKai-SB" w:cs="DFKai-SB" w:hint="eastAsia"/>
          <w:sz w:val="20"/>
          <w:szCs w:val="20"/>
          <w:lang w:eastAsia="zh-TW"/>
        </w:rPr>
        <w:t>來進行，參加者也會有日本人，雖然礙於時間沒有參加，但有興趣的同學也不妨去聽聽看。除此之外，我們還會在日文課下課時與j-support們到學餐喝下午茶，販賣機的熱飲與零食配上聽著日本人們的生活趣事，實是一段愉快的時光。</w:t>
      </w:r>
    </w:p>
    <w:p w:rsidR="00D05E05" w:rsidRDefault="00D05E05" w:rsidP="00092A59">
      <w:pPr>
        <w:spacing w:before="236" w:line="331" w:lineRule="auto"/>
        <w:ind w:left="283" w:right="283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ab/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然後從1月起，我開始了便利商店的打工，除了賺取生活費之外，也順便鍛鍊日文能力與開口的勇氣，除了日文越說越流暢以外，我</w:t>
      </w:r>
      <w:r w:rsidR="000F6E86">
        <w:rPr>
          <w:rFonts w:ascii="DFKai-SB" w:eastAsia="DFKai-SB" w:hAnsi="DFKai-SB" w:cs="DFKai-SB" w:hint="eastAsia"/>
          <w:sz w:val="20"/>
          <w:szCs w:val="20"/>
          <w:lang w:eastAsia="zh-TW"/>
        </w:rPr>
        <w:t>在這段期間也更加了解日本的工作環境，以及看到各式各樣性格的客人。打工這件事我是非常推薦的，除了這裡幾乎沒有奧客以外，便利商店的事務也比台灣少很多</w:t>
      </w:r>
      <w:r w:rsidR="0015450A">
        <w:rPr>
          <w:rFonts w:ascii="DFKai-SB" w:eastAsia="DFKai-SB" w:hAnsi="DFKai-SB" w:cs="DFKai-SB" w:hint="eastAsia"/>
          <w:sz w:val="20"/>
          <w:szCs w:val="20"/>
          <w:lang w:eastAsia="zh-TW"/>
        </w:rPr>
        <w:t>，閒暇時刻也可以試著與同事聊天，培養與日本人溝通</w:t>
      </w:r>
      <w:r w:rsidR="00DC7919">
        <w:rPr>
          <w:rFonts w:ascii="DFKai-SB" w:eastAsia="DFKai-SB" w:hAnsi="DFKai-SB" w:cs="DFKai-SB" w:hint="eastAsia"/>
          <w:sz w:val="20"/>
          <w:szCs w:val="20"/>
          <w:lang w:eastAsia="zh-TW"/>
        </w:rPr>
        <w:t>的能力</w:t>
      </w:r>
      <w:r w:rsidR="000F6E86">
        <w:rPr>
          <w:rFonts w:ascii="DFKai-SB" w:eastAsia="DFKai-SB" w:hAnsi="DFKai-SB" w:cs="DFKai-SB" w:hint="eastAsia"/>
          <w:sz w:val="20"/>
          <w:szCs w:val="20"/>
          <w:lang w:eastAsia="zh-TW"/>
        </w:rPr>
        <w:t>。</w:t>
      </w:r>
    </w:p>
    <w:p w:rsidR="00D57C59" w:rsidRDefault="00FE31EB">
      <w:pPr>
        <w:spacing w:before="236" w:line="331" w:lineRule="auto"/>
        <w:ind w:left="220" w:right="2182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>四、日常生活篇（請就</w:t>
      </w:r>
      <w:r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交換學校之生活環境、住宿、交通、飲食</w:t>
      </w:r>
      <w:r>
        <w:rPr>
          <w:rFonts w:ascii="DFKai-SB" w:eastAsia="DFKai-SB" w:hAnsi="DFKai-SB" w:cs="DFKai-SB"/>
          <w:sz w:val="20"/>
          <w:szCs w:val="20"/>
          <w:lang w:eastAsia="zh-TW"/>
        </w:rPr>
        <w:t>等事項進行描述）</w:t>
      </w:r>
    </w:p>
    <w:p w:rsidR="00092A59" w:rsidRDefault="00B65761" w:rsidP="00DC7919">
      <w:pPr>
        <w:spacing w:before="236" w:line="331" w:lineRule="auto"/>
        <w:ind w:left="283" w:right="283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noProof/>
          <w:sz w:val="20"/>
          <w:szCs w:val="20"/>
          <w:lang w:eastAsia="zh-TW"/>
        </w:rPr>
        <w:drawing>
          <wp:anchor distT="0" distB="0" distL="114300" distR="114300" simplePos="0" relativeHeight="251672064" behindDoc="1" locked="0" layoutInCell="1" allowOverlap="1" wp14:anchorId="4FD81C66" wp14:editId="30C64D06">
            <wp:simplePos x="0" y="0"/>
            <wp:positionH relativeFrom="column">
              <wp:posOffset>77081</wp:posOffset>
            </wp:positionH>
            <wp:positionV relativeFrom="paragraph">
              <wp:posOffset>68969</wp:posOffset>
            </wp:positionV>
            <wp:extent cx="725170" cy="1289685"/>
            <wp:effectExtent l="0" t="0" r="0" b="0"/>
            <wp:wrapTight wrapText="bothSides">
              <wp:wrapPolygon edited="0">
                <wp:start x="0" y="0"/>
                <wp:lineTo x="0" y="21377"/>
                <wp:lineTo x="20995" y="21377"/>
                <wp:lineTo x="20995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5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128968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092A59">
        <w:rPr>
          <w:rFonts w:ascii="DFKai-SB" w:eastAsia="DFKai-SB" w:hAnsi="DFKai-SB" w:cs="DFKai-SB"/>
          <w:sz w:val="20"/>
          <w:szCs w:val="20"/>
          <w:lang w:eastAsia="zh-TW"/>
        </w:rPr>
        <w:tab/>
      </w:r>
      <w:r w:rsidR="00DC7919">
        <w:rPr>
          <w:rFonts w:ascii="DFKai-SB" w:eastAsia="DFKai-SB" w:hAnsi="DFKai-SB" w:cs="DFKai-SB" w:hint="eastAsia"/>
          <w:sz w:val="20"/>
          <w:szCs w:val="20"/>
          <w:lang w:eastAsia="zh-TW"/>
        </w:rPr>
        <w:t>愛媛大學位於四國的首都-</w:t>
      </w:r>
      <w:r w:rsidR="00C12499">
        <w:rPr>
          <w:rFonts w:ascii="DFKai-SB" w:eastAsia="DFKai-SB" w:hAnsi="DFKai-SB" w:cs="DFKai-SB" w:hint="eastAsia"/>
          <w:sz w:val="20"/>
          <w:szCs w:val="20"/>
          <w:lang w:eastAsia="zh-TW"/>
        </w:rPr>
        <w:t>愛媛縣</w:t>
      </w:r>
      <w:r w:rsidR="00DC7919">
        <w:rPr>
          <w:rFonts w:ascii="DFKai-SB" w:eastAsia="DFKai-SB" w:hAnsi="DFKai-SB" w:cs="DFKai-SB" w:hint="eastAsia"/>
          <w:sz w:val="20"/>
          <w:szCs w:val="20"/>
          <w:lang w:eastAsia="zh-TW"/>
        </w:rPr>
        <w:t>松山市，常有人說愛媛是鄉下地方，但事實上這裏只是一個規模比較小的都市，一般人都市印象中該有的建築，比如百貨公司、</w:t>
      </w:r>
      <w:r w:rsidR="00F436E6">
        <w:rPr>
          <w:rFonts w:ascii="DFKai-SB" w:eastAsia="DFKai-SB" w:hAnsi="DFKai-SB" w:cs="DFKai-SB" w:hint="eastAsia"/>
          <w:sz w:val="20"/>
          <w:szCs w:val="20"/>
          <w:lang w:eastAsia="zh-TW"/>
        </w:rPr>
        <w:t>高樓大廈、</w:t>
      </w:r>
      <w:r w:rsidR="00DC7919">
        <w:rPr>
          <w:rFonts w:ascii="DFKai-SB" w:eastAsia="DFKai-SB" w:hAnsi="DFKai-SB" w:cs="DFKai-SB" w:hint="eastAsia"/>
          <w:sz w:val="20"/>
          <w:szCs w:val="20"/>
          <w:lang w:eastAsia="zh-TW"/>
        </w:rPr>
        <w:t>路面電車等還是一應俱全的</w:t>
      </w:r>
      <w:r w:rsidR="00F436E6">
        <w:rPr>
          <w:rFonts w:ascii="DFKai-SB" w:eastAsia="DFKai-SB" w:hAnsi="DFKai-SB" w:cs="DFKai-SB" w:hint="eastAsia"/>
          <w:sz w:val="20"/>
          <w:szCs w:val="20"/>
          <w:lang w:eastAsia="zh-TW"/>
        </w:rPr>
        <w:t>。反而</w:t>
      </w:r>
      <w:r w:rsidR="00DC7919">
        <w:rPr>
          <w:rFonts w:ascii="DFKai-SB" w:eastAsia="DFKai-SB" w:hAnsi="DFKai-SB" w:cs="DFKai-SB" w:hint="eastAsia"/>
          <w:sz w:val="20"/>
          <w:szCs w:val="20"/>
          <w:lang w:eastAsia="zh-TW"/>
        </w:rPr>
        <w:t>因為是小都市的關係，到各個點的距離都非常近</w:t>
      </w:r>
      <w:r w:rsidR="00F436E6">
        <w:rPr>
          <w:rFonts w:ascii="DFKai-SB" w:eastAsia="DFKai-SB" w:hAnsi="DFKai-SB" w:cs="DFKai-SB" w:hint="eastAsia"/>
          <w:sz w:val="20"/>
          <w:szCs w:val="20"/>
          <w:lang w:eastAsia="zh-TW"/>
        </w:rPr>
        <w:t>。如果騎腳踏車從宿舍出發的話，到JR松山站約10分鐘，郊外電車站約15分、商店街、市役所則是20分鐘左右，</w:t>
      </w:r>
      <w:r w:rsidR="00DC7919">
        <w:rPr>
          <w:rFonts w:ascii="DFKai-SB" w:eastAsia="DFKai-SB" w:hAnsi="DFKai-SB" w:cs="DFKai-SB" w:hint="eastAsia"/>
          <w:sz w:val="20"/>
          <w:szCs w:val="20"/>
          <w:lang w:eastAsia="zh-TW"/>
        </w:rPr>
        <w:t>生活機能可謂十分完善。</w:t>
      </w:r>
    </w:p>
    <w:p w:rsidR="00F436E6" w:rsidRDefault="0015450A" w:rsidP="00DC7919">
      <w:pPr>
        <w:spacing w:before="236" w:line="331" w:lineRule="auto"/>
        <w:ind w:left="283" w:right="283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noProof/>
          <w:sz w:val="20"/>
          <w:szCs w:val="20"/>
          <w:lang w:eastAsia="zh-TW"/>
        </w:rPr>
        <w:drawing>
          <wp:anchor distT="0" distB="0" distL="114300" distR="114300" simplePos="0" relativeHeight="251645440" behindDoc="1" locked="0" layoutInCell="1" allowOverlap="1" wp14:anchorId="5804FA96" wp14:editId="520E3863">
            <wp:simplePos x="0" y="0"/>
            <wp:positionH relativeFrom="column">
              <wp:posOffset>4204970</wp:posOffset>
            </wp:positionH>
            <wp:positionV relativeFrom="paragraph">
              <wp:posOffset>-18462</wp:posOffset>
            </wp:positionV>
            <wp:extent cx="1814830" cy="1020445"/>
            <wp:effectExtent l="0" t="0" r="0" b="0"/>
            <wp:wrapTight wrapText="bothSides">
              <wp:wrapPolygon edited="0">
                <wp:start x="0" y="0"/>
                <wp:lineTo x="0" y="21371"/>
                <wp:lineTo x="21313" y="21371"/>
                <wp:lineTo x="2131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4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02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E6">
        <w:rPr>
          <w:rFonts w:ascii="DFKai-SB" w:eastAsia="DFKai-SB" w:hAnsi="DFKai-SB" w:cs="DFKai-SB"/>
          <w:sz w:val="20"/>
          <w:szCs w:val="20"/>
          <w:lang w:eastAsia="zh-TW"/>
        </w:rPr>
        <w:tab/>
      </w:r>
      <w:r w:rsidR="00F436E6">
        <w:rPr>
          <w:rFonts w:ascii="DFKai-SB" w:eastAsia="DFKai-SB" w:hAnsi="DFKai-SB" w:cs="DFKai-SB" w:hint="eastAsia"/>
          <w:sz w:val="20"/>
          <w:szCs w:val="20"/>
          <w:lang w:eastAsia="zh-TW"/>
        </w:rPr>
        <w:t>這裡值得一提的是，愛大的宿舍並不直接建於學校裡，而是在距離愛大約2公里，腳踏車車程約10分</w:t>
      </w:r>
      <w:r w:rsidR="00FE0350">
        <w:rPr>
          <w:rFonts w:ascii="DFKai-SB" w:eastAsia="DFKai-SB" w:hAnsi="DFKai-SB" w:cs="DFKai-SB" w:hint="eastAsia"/>
          <w:sz w:val="20"/>
          <w:szCs w:val="20"/>
          <w:lang w:eastAsia="zh-TW"/>
        </w:rPr>
        <w:t>鐘</w:t>
      </w:r>
      <w:r w:rsidR="00F436E6">
        <w:rPr>
          <w:rFonts w:ascii="DFKai-SB" w:eastAsia="DFKai-SB" w:hAnsi="DFKai-SB" w:cs="DFKai-SB" w:hint="eastAsia"/>
          <w:sz w:val="20"/>
          <w:szCs w:val="20"/>
          <w:lang w:eastAsia="zh-TW"/>
        </w:rPr>
        <w:t>的地方，</w:t>
      </w:r>
      <w:r w:rsidR="00FE0350">
        <w:rPr>
          <w:rFonts w:ascii="DFKai-SB" w:eastAsia="DFKai-SB" w:hAnsi="DFKai-SB" w:cs="DFKai-SB" w:hint="eastAsia"/>
          <w:sz w:val="20"/>
          <w:szCs w:val="20"/>
          <w:lang w:eastAsia="zh-TW"/>
        </w:rPr>
        <w:t>而宿舍附近走路10分鐘內的範圍就有便利商店、超市、藥妝店、家庭餐廳，甚至酒吧等</w:t>
      </w:r>
      <w:r>
        <w:rPr>
          <w:rFonts w:ascii="DFKai-SB" w:eastAsia="DFKai-SB" w:hAnsi="DFKai-SB" w:cs="DFKai-SB" w:hint="eastAsia"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666944" behindDoc="1" locked="0" layoutInCell="1" allowOverlap="1" wp14:anchorId="048D3075" wp14:editId="3788B0B3">
            <wp:simplePos x="0" y="0"/>
            <wp:positionH relativeFrom="column">
              <wp:posOffset>4037055</wp:posOffset>
            </wp:positionH>
            <wp:positionV relativeFrom="paragraph">
              <wp:posOffset>74162</wp:posOffset>
            </wp:positionV>
            <wp:extent cx="2098675" cy="1180465"/>
            <wp:effectExtent l="0" t="0" r="0" b="0"/>
            <wp:wrapTight wrapText="bothSides">
              <wp:wrapPolygon edited="0">
                <wp:start x="0" y="0"/>
                <wp:lineTo x="0" y="21263"/>
                <wp:lineTo x="21371" y="21263"/>
                <wp:lineTo x="21371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5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18046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350">
        <w:rPr>
          <w:rFonts w:ascii="DFKai-SB" w:eastAsia="DFKai-SB" w:hAnsi="DFKai-SB" w:cs="DFKai-SB" w:hint="eastAsia"/>
          <w:sz w:val="20"/>
          <w:szCs w:val="20"/>
          <w:lang w:eastAsia="zh-TW"/>
        </w:rPr>
        <w:t>店家，其中也有一些</w:t>
      </w:r>
      <w:r w:rsidR="002B28C6">
        <w:rPr>
          <w:rFonts w:ascii="DFKai-SB" w:eastAsia="DFKai-SB" w:hAnsi="DFKai-SB" w:cs="DFKai-SB" w:hint="eastAsia"/>
          <w:sz w:val="20"/>
          <w:szCs w:val="20"/>
          <w:lang w:eastAsia="zh-TW"/>
        </w:rPr>
        <w:t>營業至</w:t>
      </w:r>
      <w:r w:rsidR="00FE0350">
        <w:rPr>
          <w:rFonts w:ascii="DFKai-SB" w:eastAsia="DFKai-SB" w:hAnsi="DFKai-SB" w:cs="DFKai-SB" w:hint="eastAsia"/>
          <w:sz w:val="20"/>
          <w:szCs w:val="20"/>
          <w:lang w:eastAsia="zh-TW"/>
        </w:rPr>
        <w:t>深夜</w:t>
      </w:r>
      <w:r w:rsidR="002B28C6">
        <w:rPr>
          <w:rFonts w:ascii="DFKai-SB" w:eastAsia="DFKai-SB" w:hAnsi="DFKai-SB" w:cs="DFKai-SB" w:hint="eastAsia"/>
          <w:sz w:val="20"/>
          <w:szCs w:val="20"/>
          <w:lang w:eastAsia="zh-TW"/>
        </w:rPr>
        <w:t>或24小時</w:t>
      </w:r>
      <w:r w:rsidR="00FE0350">
        <w:rPr>
          <w:rFonts w:ascii="DFKai-SB" w:eastAsia="DFKai-SB" w:hAnsi="DFKai-SB" w:cs="DFKai-SB" w:hint="eastAsia"/>
          <w:sz w:val="20"/>
          <w:szCs w:val="20"/>
          <w:lang w:eastAsia="zh-TW"/>
        </w:rPr>
        <w:t>的</w:t>
      </w:r>
      <w:r w:rsidR="00F65AE0">
        <w:rPr>
          <w:rFonts w:ascii="DFKai-SB" w:eastAsia="DFKai-SB" w:hAnsi="DFKai-SB" w:cs="DFKai-SB" w:hint="eastAsia"/>
          <w:sz w:val="20"/>
          <w:szCs w:val="20"/>
          <w:lang w:eastAsia="zh-TW"/>
        </w:rPr>
        <w:t>餐廳</w:t>
      </w:r>
      <w:r w:rsidR="002B28C6">
        <w:rPr>
          <w:rFonts w:ascii="DFKai-SB" w:eastAsia="DFKai-SB" w:hAnsi="DFKai-SB" w:cs="DFKai-SB" w:hint="eastAsia"/>
          <w:sz w:val="20"/>
          <w:szCs w:val="20"/>
          <w:lang w:eastAsia="zh-TW"/>
        </w:rPr>
        <w:t>，對於晚上想吃消夜的同學也是個好選擇。宿舍房間統一為單人房，面積則依照坪數大小不同，價格也不一樣，但通常交換生都會被排到坪數最小的(約11平方公尺)，</w:t>
      </w:r>
      <w:r w:rsidR="00F65AE0">
        <w:rPr>
          <w:rFonts w:ascii="DFKai-SB" w:eastAsia="DFKai-SB" w:hAnsi="DFKai-SB" w:cs="DFKai-SB" w:hint="eastAsia"/>
          <w:sz w:val="20"/>
          <w:szCs w:val="20"/>
          <w:lang w:eastAsia="zh-TW"/>
        </w:rPr>
        <w:t>剛開始會不太適應，久而久之習慣之後就還好了。宿舍內備有食堂、商店、販賣機、洗衣間，但沒有電梯，2樓還</w:t>
      </w:r>
      <w:r w:rsidR="00C12499">
        <w:rPr>
          <w:rFonts w:ascii="DFKai-SB" w:eastAsia="DFKai-SB" w:hAnsi="DFKai-SB" w:cs="DFKai-SB" w:hint="eastAsia"/>
          <w:sz w:val="20"/>
          <w:szCs w:val="20"/>
          <w:lang w:eastAsia="zh-TW"/>
        </w:rPr>
        <w:t>設</w:t>
      </w:r>
      <w:r w:rsidR="00F65AE0">
        <w:rPr>
          <w:rFonts w:ascii="DFKai-SB" w:eastAsia="DFKai-SB" w:hAnsi="DFKai-SB" w:cs="DFKai-SB" w:hint="eastAsia"/>
          <w:sz w:val="20"/>
          <w:szCs w:val="20"/>
          <w:lang w:eastAsia="zh-TW"/>
        </w:rPr>
        <w:t>有</w:t>
      </w:r>
      <w:r w:rsidR="00C12499">
        <w:rPr>
          <w:rFonts w:ascii="DFKai-SB" w:eastAsia="DFKai-SB" w:hAnsi="DFKai-SB" w:cs="DFKai-SB" w:hint="eastAsia"/>
          <w:sz w:val="20"/>
          <w:szCs w:val="20"/>
          <w:lang w:eastAsia="zh-TW"/>
        </w:rPr>
        <w:t>4間</w:t>
      </w:r>
      <w:r w:rsidR="00F65AE0">
        <w:rPr>
          <w:rFonts w:ascii="DFKai-SB" w:eastAsia="DFKai-SB" w:hAnsi="DFKai-SB" w:cs="DFKai-SB" w:hint="eastAsia"/>
          <w:sz w:val="20"/>
          <w:szCs w:val="20"/>
          <w:lang w:eastAsia="zh-TW"/>
        </w:rPr>
        <w:t>集會室，</w:t>
      </w:r>
      <w:r w:rsidR="00C12499">
        <w:rPr>
          <w:rFonts w:ascii="DFKai-SB" w:eastAsia="DFKai-SB" w:hAnsi="DFKai-SB" w:cs="DFKai-SB" w:hint="eastAsia"/>
          <w:sz w:val="20"/>
          <w:szCs w:val="20"/>
          <w:lang w:eastAsia="zh-TW"/>
        </w:rPr>
        <w:t>裡面有冷、暖氣和插座，需要使用的同學</w:t>
      </w:r>
      <w:r w:rsidR="00F65AE0">
        <w:rPr>
          <w:rFonts w:ascii="DFKai-SB" w:eastAsia="DFKai-SB" w:hAnsi="DFKai-SB" w:cs="DFKai-SB" w:hint="eastAsia"/>
          <w:sz w:val="20"/>
          <w:szCs w:val="20"/>
          <w:lang w:eastAsia="zh-TW"/>
        </w:rPr>
        <w:t>只要向</w:t>
      </w:r>
      <w:r w:rsidR="00C12499">
        <w:rPr>
          <w:rFonts w:ascii="DFKai-SB" w:eastAsia="DFKai-SB" w:hAnsi="DFKai-SB" w:cs="DFKai-SB" w:hint="eastAsia"/>
          <w:sz w:val="20"/>
          <w:szCs w:val="20"/>
          <w:lang w:eastAsia="zh-TW"/>
        </w:rPr>
        <w:t>食堂阿姨借鑰匙就行了。</w:t>
      </w:r>
    </w:p>
    <w:p w:rsidR="00C12499" w:rsidRDefault="00DD49EA" w:rsidP="00C12499">
      <w:pPr>
        <w:spacing w:before="236" w:line="331" w:lineRule="auto"/>
        <w:ind w:left="283" w:right="283" w:firstLine="437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noProof/>
          <w:sz w:val="20"/>
          <w:szCs w:val="20"/>
          <w:lang w:eastAsia="zh-TW"/>
        </w:rPr>
        <w:drawing>
          <wp:anchor distT="0" distB="0" distL="114300" distR="114300" simplePos="0" relativeHeight="251650560" behindDoc="1" locked="0" layoutInCell="1" allowOverlap="1" wp14:anchorId="5B582F95" wp14:editId="61265340">
            <wp:simplePos x="0" y="0"/>
            <wp:positionH relativeFrom="column">
              <wp:posOffset>4175760</wp:posOffset>
            </wp:positionH>
            <wp:positionV relativeFrom="paragraph">
              <wp:posOffset>184150</wp:posOffset>
            </wp:positionV>
            <wp:extent cx="1818005" cy="1022985"/>
            <wp:effectExtent l="0" t="0" r="0" b="0"/>
            <wp:wrapTight wrapText="bothSides">
              <wp:wrapPolygon edited="0">
                <wp:start x="0" y="0"/>
                <wp:lineTo x="0" y="21318"/>
                <wp:lineTo x="21276" y="21318"/>
                <wp:lineTo x="21276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39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02298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9E8">
        <w:rPr>
          <w:rFonts w:ascii="DFKai-SB" w:eastAsia="DFKai-SB" w:hAnsi="DFKai-SB" w:cs="DFKai-SB" w:hint="eastAsia"/>
          <w:noProof/>
          <w:sz w:val="20"/>
          <w:szCs w:val="20"/>
          <w:lang w:eastAsia="zh-TW"/>
        </w:rPr>
        <w:drawing>
          <wp:anchor distT="0" distB="0" distL="114300" distR="114300" simplePos="0" relativeHeight="251654656" behindDoc="1" locked="0" layoutInCell="1" allowOverlap="1" wp14:anchorId="16549C37" wp14:editId="46F994EA">
            <wp:simplePos x="0" y="0"/>
            <wp:positionH relativeFrom="column">
              <wp:posOffset>138772</wp:posOffset>
            </wp:positionH>
            <wp:positionV relativeFrom="paragraph">
              <wp:posOffset>136705</wp:posOffset>
            </wp:positionV>
            <wp:extent cx="825500" cy="1467485"/>
            <wp:effectExtent l="0" t="0" r="0" b="0"/>
            <wp:wrapTight wrapText="bothSides">
              <wp:wrapPolygon edited="0">
                <wp:start x="0" y="0"/>
                <wp:lineTo x="0" y="21310"/>
                <wp:lineTo x="20935" y="21310"/>
                <wp:lineTo x="2093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39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46748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99">
        <w:rPr>
          <w:rFonts w:ascii="DFKai-SB" w:eastAsia="DFKai-SB" w:hAnsi="DFKai-SB" w:cs="DFKai-SB" w:hint="eastAsia"/>
          <w:sz w:val="20"/>
          <w:szCs w:val="20"/>
          <w:lang w:eastAsia="zh-TW"/>
        </w:rPr>
        <w:t>愛媛大學其實分為許多校區，我們所就讀的為最大的城北</w:t>
      </w:r>
      <w:r w:rsidR="00633D82">
        <w:rPr>
          <w:rFonts w:ascii="DFKai-SB" w:eastAsia="DFKai-SB" w:hAnsi="DFKai-SB" w:cs="DFKai-SB" w:hint="eastAsia"/>
          <w:sz w:val="20"/>
          <w:szCs w:val="20"/>
          <w:lang w:eastAsia="zh-TW"/>
        </w:rPr>
        <w:t>總</w:t>
      </w:r>
      <w:r w:rsidR="00C12499">
        <w:rPr>
          <w:rFonts w:ascii="DFKai-SB" w:eastAsia="DFKai-SB" w:hAnsi="DFKai-SB" w:cs="DFKai-SB" w:hint="eastAsia"/>
          <w:sz w:val="20"/>
          <w:szCs w:val="20"/>
          <w:lang w:eastAsia="zh-TW"/>
        </w:rPr>
        <w:t>校區，</w:t>
      </w:r>
      <w:r w:rsidR="00633D82">
        <w:rPr>
          <w:rFonts w:ascii="DFKai-SB" w:eastAsia="DFKai-SB" w:hAnsi="DFKai-SB" w:cs="DFKai-SB" w:hint="eastAsia"/>
          <w:sz w:val="20"/>
          <w:szCs w:val="20"/>
          <w:lang w:eastAsia="zh-TW"/>
        </w:rPr>
        <w:t>距離商店街約腳踏車5分鐘距離，</w:t>
      </w:r>
      <w:r w:rsidR="00C12499">
        <w:rPr>
          <w:rFonts w:ascii="DFKai-SB" w:eastAsia="DFKai-SB" w:hAnsi="DFKai-SB" w:cs="DFKai-SB" w:hint="eastAsia"/>
          <w:sz w:val="20"/>
          <w:szCs w:val="20"/>
          <w:lang w:eastAsia="zh-TW"/>
        </w:rPr>
        <w:t>話雖這麼說，</w:t>
      </w:r>
      <w:r w:rsidR="00633D82">
        <w:rPr>
          <w:rFonts w:ascii="DFKai-SB" w:eastAsia="DFKai-SB" w:hAnsi="DFKai-SB" w:cs="DFKai-SB" w:hint="eastAsia"/>
          <w:sz w:val="20"/>
          <w:szCs w:val="20"/>
          <w:lang w:eastAsia="zh-TW"/>
        </w:rPr>
        <w:t>其實</w:t>
      </w:r>
      <w:r w:rsidR="00C12499">
        <w:rPr>
          <w:rFonts w:ascii="DFKai-SB" w:eastAsia="DFKai-SB" w:hAnsi="DFKai-SB" w:cs="DFKai-SB" w:hint="eastAsia"/>
          <w:sz w:val="20"/>
          <w:szCs w:val="20"/>
          <w:lang w:eastAsia="zh-TW"/>
        </w:rPr>
        <w:t>面積只有高大的</w:t>
      </w:r>
      <w:r w:rsidR="00633D82">
        <w:rPr>
          <w:rFonts w:ascii="DFKai-SB" w:eastAsia="DFKai-SB" w:hAnsi="DFKai-SB" w:cs="DFKai-SB" w:hint="eastAsia"/>
          <w:sz w:val="20"/>
          <w:szCs w:val="20"/>
          <w:lang w:eastAsia="zh-TW"/>
        </w:rPr>
        <w:t>10分之一，沒有操場跑道，大約10分鐘可以走完一整圈。但裡面設備狀況良好、環境整潔，冬天甚至可以看到一整排紅通通的楓樹，是拍照族取景的好去處。</w:t>
      </w:r>
    </w:p>
    <w:p w:rsidR="00637869" w:rsidRDefault="00F369E8" w:rsidP="00C12499">
      <w:pPr>
        <w:spacing w:before="236" w:line="331" w:lineRule="auto"/>
        <w:ind w:left="283" w:right="283" w:firstLine="437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noProof/>
          <w:sz w:val="20"/>
          <w:szCs w:val="20"/>
          <w:lang w:eastAsia="zh-TW"/>
        </w:rPr>
        <w:drawing>
          <wp:anchor distT="0" distB="0" distL="114300" distR="114300" simplePos="0" relativeHeight="251668992" behindDoc="1" locked="0" layoutInCell="1" allowOverlap="1" wp14:anchorId="0D61A75D" wp14:editId="765E65EF">
            <wp:simplePos x="0" y="0"/>
            <wp:positionH relativeFrom="column">
              <wp:posOffset>4074321</wp:posOffset>
            </wp:positionH>
            <wp:positionV relativeFrom="paragraph">
              <wp:posOffset>332730</wp:posOffset>
            </wp:positionV>
            <wp:extent cx="1818640" cy="1022985"/>
            <wp:effectExtent l="0" t="0" r="0" b="0"/>
            <wp:wrapTight wrapText="bothSides">
              <wp:wrapPolygon edited="0">
                <wp:start x="0" y="0"/>
                <wp:lineTo x="0" y="21318"/>
                <wp:lineTo x="21268" y="21318"/>
                <wp:lineTo x="21268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5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02298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D82">
        <w:rPr>
          <w:rFonts w:ascii="DFKai-SB" w:eastAsia="DFKai-SB" w:hAnsi="DFKai-SB" w:cs="DFKai-SB" w:hint="eastAsia"/>
          <w:sz w:val="20"/>
          <w:szCs w:val="20"/>
          <w:lang w:eastAsia="zh-TW"/>
        </w:rPr>
        <w:t>交通方面有公車、路面電車、郊外電車、JR、高速巴士等豐富的選擇，JR與郊外電車的差別在於JR為國有，且可以搭至外縣市，郊外電車則歸愛媛縣所有，且只有在松山市內運行</w:t>
      </w:r>
      <w:r w:rsidR="00637869">
        <w:rPr>
          <w:rFonts w:ascii="DFKai-SB" w:eastAsia="DFKai-SB" w:hAnsi="DFKai-SB" w:cs="DFKai-SB" w:hint="eastAsia"/>
          <w:sz w:val="20"/>
          <w:szCs w:val="20"/>
          <w:lang w:eastAsia="zh-TW"/>
        </w:rPr>
        <w:t>，就像大一點的捷運一樣</w:t>
      </w:r>
      <w:r w:rsidR="00633D82">
        <w:rPr>
          <w:rFonts w:ascii="DFKai-SB" w:eastAsia="DFKai-SB" w:hAnsi="DFKai-SB" w:cs="DFKai-SB" w:hint="eastAsia"/>
          <w:sz w:val="20"/>
          <w:szCs w:val="20"/>
          <w:lang w:eastAsia="zh-TW"/>
        </w:rPr>
        <w:t>。這裡推薦各位用腳踏車代替路面電車，原因在於路面電車的路線是環狀的，</w:t>
      </w:r>
      <w:r w:rsidR="00637869">
        <w:rPr>
          <w:rFonts w:ascii="DFKai-SB" w:eastAsia="DFKai-SB" w:hAnsi="DFKai-SB" w:cs="DFKai-SB" w:hint="eastAsia"/>
          <w:sz w:val="20"/>
          <w:szCs w:val="20"/>
          <w:lang w:eastAsia="zh-TW"/>
        </w:rPr>
        <w:t>而且不管搭幾站票價統一為160日幣，</w:t>
      </w:r>
      <w:r w:rsidR="00633D82">
        <w:rPr>
          <w:rFonts w:ascii="DFKai-SB" w:eastAsia="DFKai-SB" w:hAnsi="DFKai-SB" w:cs="DFKai-SB" w:hint="eastAsia"/>
          <w:sz w:val="20"/>
          <w:szCs w:val="20"/>
          <w:lang w:eastAsia="zh-TW"/>
        </w:rPr>
        <w:t>如果想去</w:t>
      </w:r>
      <w:r w:rsidR="00637869">
        <w:rPr>
          <w:rFonts w:ascii="DFKai-SB" w:eastAsia="DFKai-SB" w:hAnsi="DFKai-SB" w:cs="DFKai-SB" w:hint="eastAsia"/>
          <w:sz w:val="20"/>
          <w:szCs w:val="20"/>
          <w:lang w:eastAsia="zh-TW"/>
        </w:rPr>
        <w:t>一些</w:t>
      </w:r>
      <w:r w:rsidR="00633D82">
        <w:rPr>
          <w:rFonts w:ascii="DFKai-SB" w:eastAsia="DFKai-SB" w:hAnsi="DFKai-SB" w:cs="DFKai-SB" w:hint="eastAsia"/>
          <w:sz w:val="20"/>
          <w:szCs w:val="20"/>
          <w:lang w:eastAsia="zh-TW"/>
        </w:rPr>
        <w:t>地方有可能會繞遠</w:t>
      </w:r>
      <w:r w:rsidR="00637869">
        <w:rPr>
          <w:rFonts w:ascii="DFKai-SB" w:eastAsia="DFKai-SB" w:hAnsi="DFKai-SB" w:cs="DFKai-SB" w:hint="eastAsia"/>
          <w:sz w:val="20"/>
          <w:szCs w:val="20"/>
          <w:lang w:eastAsia="zh-TW"/>
        </w:rPr>
        <w:t>路，花時間又花錢。</w:t>
      </w:r>
    </w:p>
    <w:p w:rsidR="00633D82" w:rsidRDefault="00637869" w:rsidP="00C12499">
      <w:pPr>
        <w:spacing w:before="236" w:line="331" w:lineRule="auto"/>
        <w:ind w:left="283" w:right="283" w:firstLine="437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sz w:val="20"/>
          <w:szCs w:val="20"/>
          <w:lang w:eastAsia="zh-TW"/>
        </w:rPr>
        <w:t>腳踏車的取得方式從我們這屆開始與往年有所不同，往年是由國際處統一配發，今年則取消這一福利，改由學校的回收業者出售中古腳踏車(一台約800多日幣，車況大致良好)，詳細情形他會在新生說明會時與大家告知，有需要的同學請在那裏與他取得聯繫。如果有擔心車況或想早點取得腳踏車的同學，可以自行到附近的腳踏車行購買(中古一台含保險約6000日幣，新車一萬起跳)。</w:t>
      </w:r>
    </w:p>
    <w:p w:rsidR="00B65761" w:rsidRPr="00F436E6" w:rsidRDefault="00DD49EA" w:rsidP="00C12499">
      <w:pPr>
        <w:spacing w:before="236" w:line="331" w:lineRule="auto"/>
        <w:ind w:left="283" w:right="283" w:firstLine="437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noProof/>
          <w:sz w:val="20"/>
          <w:szCs w:val="20"/>
          <w:lang w:eastAsia="zh-TW"/>
        </w:rPr>
        <w:drawing>
          <wp:anchor distT="0" distB="0" distL="114300" distR="114300" simplePos="0" relativeHeight="251656704" behindDoc="1" locked="0" layoutInCell="1" allowOverlap="1" wp14:anchorId="5BA6E9DF" wp14:editId="2D66E415">
            <wp:simplePos x="0" y="0"/>
            <wp:positionH relativeFrom="column">
              <wp:posOffset>4213225</wp:posOffset>
            </wp:positionH>
            <wp:positionV relativeFrom="paragraph">
              <wp:posOffset>158115</wp:posOffset>
            </wp:positionV>
            <wp:extent cx="1842770" cy="1036955"/>
            <wp:effectExtent l="0" t="0" r="0" b="0"/>
            <wp:wrapTight wrapText="bothSides">
              <wp:wrapPolygon edited="0">
                <wp:start x="0" y="0"/>
                <wp:lineTo x="0" y="21031"/>
                <wp:lineTo x="21436" y="21031"/>
                <wp:lineTo x="21436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52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0369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761">
        <w:rPr>
          <w:rFonts w:ascii="DFKai-SB" w:eastAsia="DFKai-SB" w:hAnsi="DFKai-SB" w:cs="DFKai-SB" w:hint="eastAsia"/>
          <w:sz w:val="20"/>
          <w:szCs w:val="20"/>
          <w:lang w:eastAsia="zh-TW"/>
        </w:rPr>
        <w:t>松山市內的主要景點有大街道和銀天街、松山城以及道後溫泉。大街道為全松山市最熱鬧之地，與銀天街銜接，是一條非常長的商店街。松山城位於市中心的一座山頂，可以選擇搭纜車或步行上去。進入天守閣參觀需門票，但憑愛大學生證可免費入場。道後溫泉相傳為日本最古老溫泉，每人只要便宜的420元日幣(本館)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就可以泡個舒服的溫泉，冬天去更是</w:t>
      </w:r>
      <w:r w:rsidR="00693E93">
        <w:rPr>
          <w:rFonts w:ascii="DFKai-SB" w:eastAsia="DFKai-SB" w:hAnsi="DFKai-SB" w:cs="DFKai-SB" w:hint="eastAsia"/>
          <w:sz w:val="20"/>
          <w:szCs w:val="20"/>
          <w:lang w:eastAsia="zh-TW"/>
        </w:rPr>
        <w:t>身心舒暢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。道後溫泉附近同樣有一條商店街以及非常多的旅館，晚上打起燈也是滿漂亮的，沒有泡溫泉也可以去那裏晃晃當網美。</w:t>
      </w:r>
    </w:p>
    <w:p w:rsidR="00DD49EA" w:rsidRDefault="00693E93">
      <w:pPr>
        <w:spacing w:before="22" w:line="331" w:lineRule="auto"/>
        <w:ind w:left="220" w:right="1681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noProof/>
          <w:sz w:val="20"/>
          <w:szCs w:val="20"/>
          <w:lang w:eastAsia="zh-TW"/>
        </w:rPr>
        <w:drawing>
          <wp:anchor distT="0" distB="0" distL="114300" distR="114300" simplePos="0" relativeHeight="251677184" behindDoc="1" locked="0" layoutInCell="1" allowOverlap="1" wp14:anchorId="189BFD3F" wp14:editId="334F2843">
            <wp:simplePos x="0" y="0"/>
            <wp:positionH relativeFrom="column">
              <wp:posOffset>4362602</wp:posOffset>
            </wp:positionH>
            <wp:positionV relativeFrom="paragraph">
              <wp:posOffset>229092</wp:posOffset>
            </wp:positionV>
            <wp:extent cx="1726442" cy="971057"/>
            <wp:effectExtent l="0" t="0" r="0" b="0"/>
            <wp:wrapTight wrapText="bothSides">
              <wp:wrapPolygon edited="0">
                <wp:start x="0" y="0"/>
                <wp:lineTo x="0" y="21190"/>
                <wp:lineTo x="21457" y="21190"/>
                <wp:lineTo x="21457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40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42" cy="971057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1EB">
        <w:rPr>
          <w:rFonts w:ascii="DFKai-SB" w:eastAsia="DFKai-SB" w:hAnsi="DFKai-SB" w:cs="DFKai-SB"/>
          <w:sz w:val="20"/>
          <w:szCs w:val="20"/>
          <w:lang w:eastAsia="zh-TW"/>
        </w:rPr>
        <w:t>五、文化交流篇 （請就</w:t>
      </w:r>
      <w:r w:rsidR="00FE31EB"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與當地及其他外國學生或民眾之文化交流、</w:t>
      </w:r>
      <w:r w:rsidR="00FE31EB">
        <w:rPr>
          <w:rFonts w:ascii="DFKai-SB" w:eastAsia="DFKai-SB" w:hAnsi="DFKai-SB" w:cs="DFKai-SB"/>
          <w:b/>
          <w:bCs/>
          <w:color w:val="FF0000"/>
          <w:sz w:val="20"/>
          <w:szCs w:val="20"/>
          <w:lang w:eastAsia="zh-TW"/>
        </w:rPr>
        <w:t>志工服務</w:t>
      </w:r>
      <w:r w:rsidR="00FE31EB">
        <w:rPr>
          <w:rFonts w:ascii="DFKai-SB" w:eastAsia="DFKai-SB" w:hAnsi="DFKai-SB" w:cs="DFKai-SB"/>
          <w:sz w:val="20"/>
          <w:szCs w:val="20"/>
          <w:lang w:eastAsia="zh-TW"/>
        </w:rPr>
        <w:t xml:space="preserve">經驗分享） </w:t>
      </w:r>
    </w:p>
    <w:p w:rsidR="00DD49EA" w:rsidRDefault="00DD49EA" w:rsidP="006F6C39">
      <w:pPr>
        <w:spacing w:line="331" w:lineRule="auto"/>
        <w:ind w:left="283" w:right="283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ab/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愛大的國際處非常照顧外國學生，對於各種國際事務也</w:t>
      </w:r>
      <w:r w:rsidR="00693E93">
        <w:rPr>
          <w:rFonts w:ascii="DFKai-SB" w:eastAsia="DFKai-SB" w:hAnsi="DFKai-SB" w:cs="DFKai-SB" w:hint="eastAsia"/>
          <w:sz w:val="20"/>
          <w:szCs w:val="20"/>
          <w:lang w:eastAsia="zh-TW"/>
        </w:rPr>
        <w:t>很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有處理經驗</w:t>
      </w:r>
      <w:r w:rsidR="0094324E">
        <w:rPr>
          <w:rFonts w:ascii="DFKai-SB" w:eastAsia="DFKai-SB" w:hAnsi="DFKai-SB" w:cs="DFKai-SB" w:hint="eastAsia"/>
          <w:sz w:val="20"/>
          <w:szCs w:val="20"/>
          <w:lang w:eastAsia="zh-TW"/>
        </w:rPr>
        <w:t>，有甚麼問題都可以去那邊詢問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。</w:t>
      </w:r>
      <w:r w:rsidR="0094324E">
        <w:rPr>
          <w:rFonts w:ascii="DFKai-SB" w:eastAsia="DFKai-SB" w:hAnsi="DFKai-SB" w:cs="DFKai-SB" w:hint="eastAsia"/>
          <w:sz w:val="20"/>
          <w:szCs w:val="20"/>
          <w:lang w:eastAsia="zh-TW"/>
        </w:rPr>
        <w:t>同時也</w:t>
      </w:r>
      <w:r>
        <w:rPr>
          <w:rFonts w:ascii="DFKai-SB" w:eastAsia="DFKai-SB" w:hAnsi="DFKai-SB" w:cs="DFKai-SB" w:hint="eastAsia"/>
          <w:sz w:val="20"/>
          <w:szCs w:val="20"/>
          <w:lang w:eastAsia="zh-TW"/>
        </w:rPr>
        <w:t>舉辦了非常多的活動讓我們參與</w:t>
      </w:r>
      <w:r w:rsidR="00693E93">
        <w:rPr>
          <w:rFonts w:ascii="DFKai-SB" w:eastAsia="DFKai-SB" w:hAnsi="DFKai-SB" w:cs="DFKai-SB" w:hint="eastAsia"/>
          <w:sz w:val="20"/>
          <w:szCs w:val="20"/>
          <w:lang w:eastAsia="zh-TW"/>
        </w:rPr>
        <w:t>，雖然我因為工作緣故以及後半年的新冠肺炎疫情影響，並沒有參加太多，但每個活動都</w:t>
      </w:r>
      <w:r w:rsidR="00D14B06">
        <w:rPr>
          <w:rFonts w:ascii="DFKai-SB" w:eastAsia="DFKai-SB" w:hAnsi="DFKai-SB" w:cs="DFKai-SB" w:hint="eastAsia"/>
          <w:sz w:val="20"/>
          <w:szCs w:val="20"/>
          <w:lang w:eastAsia="zh-TW"/>
        </w:rPr>
        <w:t>弄得很不錯，像是萬聖節的萬聖變裝派對以及聖誕節的</w:t>
      </w:r>
      <w:r w:rsidR="0094324E">
        <w:rPr>
          <w:rFonts w:ascii="DFKai-SB" w:eastAsia="DFKai-SB" w:hAnsi="DFKai-SB" w:cs="DFKai-SB" w:hint="eastAsia"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647488" behindDoc="1" locked="0" layoutInCell="1" allowOverlap="1" wp14:anchorId="5A3E476D" wp14:editId="2246FE56">
            <wp:simplePos x="0" y="0"/>
            <wp:positionH relativeFrom="column">
              <wp:posOffset>4629785</wp:posOffset>
            </wp:positionH>
            <wp:positionV relativeFrom="paragraph">
              <wp:posOffset>0</wp:posOffset>
            </wp:positionV>
            <wp:extent cx="1398905" cy="1767840"/>
            <wp:effectExtent l="0" t="0" r="0" b="0"/>
            <wp:wrapTight wrapText="bothSides">
              <wp:wrapPolygon edited="0">
                <wp:start x="0" y="0"/>
                <wp:lineTo x="0" y="21414"/>
                <wp:lineTo x="21178" y="21414"/>
                <wp:lineTo x="21178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60026762845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76784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06">
        <w:rPr>
          <w:rFonts w:ascii="DFKai-SB" w:eastAsia="DFKai-SB" w:hAnsi="DFKai-SB" w:cs="DFKai-SB" w:hint="eastAsia"/>
          <w:sz w:val="20"/>
          <w:szCs w:val="20"/>
          <w:lang w:eastAsia="zh-TW"/>
        </w:rPr>
        <w:t>做小蛋糕等等，在冬天時還舉辦了去島根縣滑雪的2天1夜行程，雖然</w:t>
      </w:r>
      <w:r w:rsidR="0094324E">
        <w:rPr>
          <w:rFonts w:ascii="DFKai-SB" w:eastAsia="DFKai-SB" w:hAnsi="DFKai-SB" w:cs="DFKai-SB" w:hint="eastAsia"/>
          <w:sz w:val="20"/>
          <w:szCs w:val="20"/>
          <w:lang w:eastAsia="zh-TW"/>
        </w:rPr>
        <w:t>最後</w:t>
      </w:r>
      <w:r w:rsidR="00D14B06">
        <w:rPr>
          <w:rFonts w:ascii="DFKai-SB" w:eastAsia="DFKai-SB" w:hAnsi="DFKai-SB" w:cs="DFKai-SB" w:hint="eastAsia"/>
          <w:sz w:val="20"/>
          <w:szCs w:val="20"/>
          <w:lang w:eastAsia="zh-TW"/>
        </w:rPr>
        <w:t>因為暖冬沒有積雪而滑不了，卻還是一趟難忘的旅程。此外還有像是寄宿家庭、騎腳踏車、高中參訪等等豐富的活動，不僅去了許多地方，也認識了許多日本人和外國人。</w:t>
      </w:r>
      <w:r w:rsidR="0094324E">
        <w:rPr>
          <w:rFonts w:ascii="DFKai-SB" w:eastAsia="DFKai-SB" w:hAnsi="DFKai-SB" w:cs="DFKai-SB" w:hint="eastAsia"/>
          <w:sz w:val="20"/>
          <w:szCs w:val="20"/>
          <w:lang w:eastAsia="zh-TW"/>
        </w:rPr>
        <w:t>在6月時，我</w:t>
      </w:r>
      <w:r w:rsidR="006E12AA">
        <w:rPr>
          <w:rFonts w:ascii="DFKai-SB" w:eastAsia="DFKai-SB" w:hAnsi="DFKai-SB" w:cs="DFKai-SB" w:hint="eastAsia"/>
          <w:sz w:val="20"/>
          <w:szCs w:val="20"/>
          <w:lang w:eastAsia="zh-TW"/>
        </w:rPr>
        <w:t>參加了一個旨在</w:t>
      </w:r>
      <w:r w:rsidR="0094324E">
        <w:rPr>
          <w:rFonts w:ascii="DFKai-SB" w:eastAsia="DFKai-SB" w:hAnsi="DFKai-SB" w:cs="DFKai-SB" w:hint="eastAsia"/>
          <w:sz w:val="20"/>
          <w:szCs w:val="20"/>
          <w:lang w:eastAsia="zh-TW"/>
        </w:rPr>
        <w:t>促進愛媛與台灣交流，主要為愛大生組成的團體，工作內容是負責與其他台灣同學一起規劃、翻譯他們的影片內容。整個計畫我</w:t>
      </w:r>
      <w:r w:rsidR="006F6C39">
        <w:rPr>
          <w:rFonts w:ascii="DFKai-SB" w:eastAsia="DFKai-SB" w:hAnsi="DFKai-SB" w:cs="DFKai-SB" w:hint="eastAsia"/>
          <w:sz w:val="20"/>
          <w:szCs w:val="20"/>
          <w:lang w:eastAsia="zh-TW"/>
        </w:rPr>
        <w:t>們是沒有拿錢的，也就是純粹做志工累積經驗，但能為愛媛貢獻些甚麼的</w:t>
      </w:r>
      <w:r w:rsidR="0094324E">
        <w:rPr>
          <w:rFonts w:ascii="DFKai-SB" w:eastAsia="DFKai-SB" w:hAnsi="DFKai-SB" w:cs="DFKai-SB" w:hint="eastAsia"/>
          <w:sz w:val="20"/>
          <w:szCs w:val="20"/>
          <w:lang w:eastAsia="zh-TW"/>
        </w:rPr>
        <w:t>感覺也不賴。</w:t>
      </w:r>
    </w:p>
    <w:p w:rsidR="00D57C59" w:rsidRDefault="00FE31EB">
      <w:pPr>
        <w:spacing w:before="22" w:line="331" w:lineRule="auto"/>
        <w:ind w:left="220" w:right="1681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>六、請提供您在異國異校學習與生活的心得，提供未來交換學生寶貴的資訊</w:t>
      </w:r>
    </w:p>
    <w:p w:rsidR="00A37839" w:rsidRDefault="00685799">
      <w:pPr>
        <w:spacing w:before="22" w:line="331" w:lineRule="auto"/>
        <w:ind w:left="220" w:right="1681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noProof/>
          <w:sz w:val="20"/>
          <w:szCs w:val="20"/>
          <w:lang w:eastAsia="zh-TW"/>
        </w:rPr>
        <w:drawing>
          <wp:anchor distT="0" distB="0" distL="114300" distR="114300" simplePos="0" relativeHeight="251667968" behindDoc="0" locked="0" layoutInCell="1" allowOverlap="1" wp14:anchorId="3175A8D1" wp14:editId="09DA2BC0">
            <wp:simplePos x="0" y="0"/>
            <wp:positionH relativeFrom="column">
              <wp:posOffset>2915105</wp:posOffset>
            </wp:positionH>
            <wp:positionV relativeFrom="paragraph">
              <wp:posOffset>1983010</wp:posOffset>
            </wp:positionV>
            <wp:extent cx="2169795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429" y="21229"/>
                <wp:lineTo x="21429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60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22110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FKai-SB" w:eastAsia="DFKai-SB" w:hAnsi="DFKai-SB" w:cs="DFKai-SB"/>
          <w:noProof/>
          <w:sz w:val="20"/>
          <w:szCs w:val="20"/>
          <w:lang w:eastAsia="zh-TW"/>
        </w:rPr>
        <w:drawing>
          <wp:anchor distT="0" distB="0" distL="114300" distR="114300" simplePos="0" relativeHeight="251657728" behindDoc="1" locked="0" layoutInCell="1" allowOverlap="1" wp14:anchorId="382E7D87" wp14:editId="6A927A35">
            <wp:simplePos x="0" y="0"/>
            <wp:positionH relativeFrom="column">
              <wp:posOffset>485576</wp:posOffset>
            </wp:positionH>
            <wp:positionV relativeFrom="paragraph">
              <wp:posOffset>1396270</wp:posOffset>
            </wp:positionV>
            <wp:extent cx="1723390" cy="2401570"/>
            <wp:effectExtent l="0" t="0" r="0" b="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598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90"/>
                    <a:stretch/>
                  </pic:blipFill>
                  <pic:spPr bwMode="auto">
                    <a:xfrm>
                      <a:off x="0" y="0"/>
                      <a:ext cx="1723390" cy="2401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839">
        <w:rPr>
          <w:rFonts w:ascii="DFKai-SB" w:eastAsia="DFKai-SB" w:hAnsi="DFKai-SB" w:cs="DFKai-SB"/>
          <w:sz w:val="20"/>
          <w:szCs w:val="20"/>
          <w:lang w:eastAsia="zh-TW"/>
        </w:rPr>
        <w:tab/>
      </w:r>
      <w:r w:rsidR="006F6C39">
        <w:rPr>
          <w:rFonts w:ascii="DFKai-SB" w:eastAsia="DFKai-SB" w:hAnsi="DFKai-SB" w:cs="DFKai-SB" w:hint="eastAsia"/>
          <w:sz w:val="20"/>
          <w:szCs w:val="20"/>
          <w:lang w:eastAsia="zh-TW"/>
        </w:rPr>
        <w:t>整體上來說，我非常喜歡也享受在愛媛的生活，</w:t>
      </w:r>
      <w:r w:rsidR="006074A8">
        <w:rPr>
          <w:rFonts w:ascii="DFKai-SB" w:eastAsia="DFKai-SB" w:hAnsi="DFKai-SB" w:cs="DFKai-SB" w:hint="eastAsia"/>
          <w:sz w:val="20"/>
          <w:szCs w:val="20"/>
          <w:lang w:eastAsia="zh-TW"/>
        </w:rPr>
        <w:t>這裡</w:t>
      </w:r>
      <w:r w:rsidR="006074A8">
        <w:rPr>
          <w:rFonts w:ascii="DFKai-SB" w:eastAsia="DFKai-SB" w:hAnsi="DFKai-SB" w:cs="DFKai-SB" w:hint="eastAsia"/>
          <w:sz w:val="20"/>
          <w:szCs w:val="20"/>
          <w:lang w:eastAsia="zh-TW"/>
        </w:rPr>
        <w:t>是一個從搖籃到墳墓都可以一直待著的地方。</w:t>
      </w:r>
      <w:r w:rsidR="00CD1973">
        <w:rPr>
          <w:rFonts w:ascii="DFKai-SB" w:eastAsia="DFKai-SB" w:hAnsi="DFKai-SB" w:cs="DFKai-SB" w:hint="eastAsia"/>
          <w:sz w:val="20"/>
          <w:szCs w:val="20"/>
          <w:lang w:eastAsia="zh-TW"/>
        </w:rPr>
        <w:t>有漂亮的風景、親切純樸的人們、還有好吃的橘子，在這一年裡，我結交了許多新朋友，</w:t>
      </w:r>
      <w:r w:rsidR="006074A8">
        <w:rPr>
          <w:rFonts w:ascii="DFKai-SB" w:eastAsia="DFKai-SB" w:hAnsi="DFKai-SB" w:cs="DFKai-SB" w:hint="eastAsia"/>
          <w:sz w:val="20"/>
          <w:szCs w:val="20"/>
          <w:lang w:eastAsia="zh-TW"/>
        </w:rPr>
        <w:t>也</w:t>
      </w:r>
      <w:r w:rsidR="00CD1973">
        <w:rPr>
          <w:rFonts w:ascii="DFKai-SB" w:eastAsia="DFKai-SB" w:hAnsi="DFKai-SB" w:cs="DFKai-SB" w:hint="eastAsia"/>
          <w:sz w:val="20"/>
          <w:szCs w:val="20"/>
          <w:lang w:eastAsia="zh-TW"/>
        </w:rPr>
        <w:t>體驗了大大小小無數的新鮮事</w:t>
      </w:r>
      <w:r w:rsidR="006074A8">
        <w:rPr>
          <w:rFonts w:ascii="DFKai-SB" w:eastAsia="DFKai-SB" w:hAnsi="DFKai-SB" w:cs="DFKai-SB" w:hint="eastAsia"/>
          <w:sz w:val="20"/>
          <w:szCs w:val="20"/>
          <w:lang w:eastAsia="zh-TW"/>
        </w:rPr>
        <w:t>。</w:t>
      </w:r>
      <w:r w:rsidR="00CD1973">
        <w:rPr>
          <w:rFonts w:ascii="DFKai-SB" w:eastAsia="DFKai-SB" w:hAnsi="DFKai-SB" w:cs="DFKai-SB" w:hint="eastAsia"/>
          <w:sz w:val="20"/>
          <w:szCs w:val="20"/>
          <w:lang w:eastAsia="zh-TW"/>
        </w:rPr>
        <w:t>雖然並不是一帆風順</w:t>
      </w:r>
      <w:r w:rsidR="006074A8">
        <w:rPr>
          <w:rFonts w:ascii="DFKai-SB" w:eastAsia="DFKai-SB" w:hAnsi="DFKai-SB" w:cs="DFKai-SB" w:hint="eastAsia"/>
          <w:sz w:val="20"/>
          <w:szCs w:val="20"/>
          <w:lang w:eastAsia="zh-TW"/>
        </w:rPr>
        <w:t>，也曾經失敗過、不知所措過，但每件事對我來說都是一種經驗與成長，它們使我一天比一天更為成熟。因</w:t>
      </w:r>
      <w:r w:rsidR="00B8656F">
        <w:rPr>
          <w:rFonts w:ascii="DFKai-SB" w:eastAsia="DFKai-SB" w:hAnsi="DFKai-SB" w:cs="DFKai-SB" w:hint="eastAsia"/>
          <w:sz w:val="20"/>
          <w:szCs w:val="20"/>
          <w:lang w:eastAsia="zh-TW"/>
        </w:rPr>
        <w:t xml:space="preserve"> </w:t>
      </w:r>
      <w:r w:rsidR="006074A8">
        <w:rPr>
          <w:rFonts w:ascii="DFKai-SB" w:eastAsia="DFKai-SB" w:hAnsi="DFKai-SB" w:cs="DFKai-SB" w:hint="eastAsia"/>
          <w:sz w:val="20"/>
          <w:szCs w:val="20"/>
          <w:lang w:eastAsia="zh-TW"/>
        </w:rPr>
        <w:t>此，我</w:t>
      </w:r>
      <w:r w:rsidR="00B8656F">
        <w:rPr>
          <w:rFonts w:ascii="DFKai-SB" w:eastAsia="DFKai-SB" w:hAnsi="DFKai-SB" w:cs="DFKai-SB" w:hint="eastAsia"/>
          <w:sz w:val="20"/>
          <w:szCs w:val="20"/>
          <w:lang w:eastAsia="zh-TW"/>
        </w:rPr>
        <w:t>很</w:t>
      </w:r>
      <w:r w:rsidR="006074A8">
        <w:rPr>
          <w:rFonts w:ascii="DFKai-SB" w:eastAsia="DFKai-SB" w:hAnsi="DFKai-SB" w:cs="DFKai-SB" w:hint="eastAsia"/>
          <w:sz w:val="20"/>
          <w:szCs w:val="20"/>
          <w:lang w:eastAsia="zh-TW"/>
        </w:rPr>
        <w:t>推薦學弟妹選擇愛媛大學交換，雖然到本州或更遠的外縣市</w:t>
      </w:r>
      <w:r w:rsidR="00B8656F">
        <w:rPr>
          <w:rFonts w:ascii="DFKai-SB" w:eastAsia="DFKai-SB" w:hAnsi="DFKai-SB" w:cs="DFKai-SB" w:hint="eastAsia"/>
          <w:sz w:val="20"/>
          <w:szCs w:val="20"/>
          <w:lang w:eastAsia="zh-TW"/>
        </w:rPr>
        <w:t>旅遊</w:t>
      </w:r>
      <w:r w:rsidR="006074A8">
        <w:rPr>
          <w:rFonts w:ascii="DFKai-SB" w:eastAsia="DFKai-SB" w:hAnsi="DFKai-SB" w:cs="DFKai-SB" w:hint="eastAsia"/>
          <w:sz w:val="20"/>
          <w:szCs w:val="20"/>
          <w:lang w:eastAsia="zh-TW"/>
        </w:rPr>
        <w:t>比較不方便，但</w:t>
      </w:r>
      <w:r w:rsidR="00B8656F">
        <w:rPr>
          <w:rFonts w:ascii="DFKai-SB" w:eastAsia="DFKai-SB" w:hAnsi="DFKai-SB" w:cs="DFKai-SB" w:hint="eastAsia"/>
          <w:sz w:val="20"/>
          <w:szCs w:val="20"/>
          <w:lang w:eastAsia="zh-TW"/>
        </w:rPr>
        <w:t>愛媛的美以及不疾不徐的生活步調，這是在大都市裡感受不到的。</w:t>
      </w:r>
    </w:p>
    <w:p w:rsidR="00D57C59" w:rsidRDefault="00FE31EB">
      <w:pPr>
        <w:pStyle w:val="1"/>
        <w:ind w:right="2182"/>
        <w:rPr>
          <w:b w:val="0"/>
          <w:bCs w:val="0"/>
          <w:u w:val="none"/>
          <w:lang w:eastAsia="zh-TW"/>
        </w:rPr>
      </w:pPr>
      <w:r>
        <w:rPr>
          <w:rFonts w:ascii="Times New Roman" w:eastAsia="Times New Roman" w:hAnsi="Times New Roman" w:cs="Times New Roman"/>
          <w:spacing w:val="-71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參、花費</w:t>
      </w:r>
    </w:p>
    <w:p w:rsidR="00D57C59" w:rsidRDefault="00D57C59">
      <w:pPr>
        <w:spacing w:before="2"/>
        <w:rPr>
          <w:rFonts w:ascii="DFKai-SB" w:eastAsia="DFKai-SB" w:hAnsi="DFKai-SB" w:cs="DFKai-SB"/>
          <w:b/>
          <w:bCs/>
          <w:sz w:val="15"/>
          <w:szCs w:val="15"/>
          <w:lang w:eastAsia="zh-TW"/>
        </w:rPr>
      </w:pPr>
    </w:p>
    <w:p w:rsidR="00685799" w:rsidRDefault="00FE31EB">
      <w:pPr>
        <w:pStyle w:val="a3"/>
        <w:spacing w:line="331" w:lineRule="auto"/>
        <w:ind w:right="1681"/>
        <w:rPr>
          <w:w w:val="99"/>
          <w:lang w:eastAsia="zh-TW"/>
        </w:rPr>
      </w:pPr>
      <w:r>
        <w:rPr>
          <w:spacing w:val="-3"/>
          <w:w w:val="99"/>
          <w:lang w:eastAsia="zh-TW"/>
        </w:rPr>
        <w:t>一、請詳述交換期間曾支付之所有費用（如學費、電腦設備使用費、雜費、宿費）。</w:t>
      </w:r>
      <w:r>
        <w:rPr>
          <w:w w:val="99"/>
          <w:lang w:eastAsia="zh-TW"/>
        </w:rPr>
        <w:t xml:space="preserve"> </w:t>
      </w:r>
    </w:p>
    <w:p w:rsidR="00685799" w:rsidRDefault="00685799" w:rsidP="00685799">
      <w:pPr>
        <w:pStyle w:val="a3"/>
        <w:numPr>
          <w:ilvl w:val="0"/>
          <w:numId w:val="2"/>
        </w:numPr>
        <w:spacing w:line="331" w:lineRule="auto"/>
        <w:ind w:right="1681"/>
        <w:rPr>
          <w:w w:val="99"/>
          <w:lang w:eastAsia="zh-TW"/>
        </w:rPr>
      </w:pPr>
      <w:r>
        <w:rPr>
          <w:rFonts w:hint="eastAsia"/>
          <w:w w:val="99"/>
          <w:lang w:eastAsia="zh-TW"/>
        </w:rPr>
        <w:t>因為是學費互免，所以繳交高大的學費即可，一學期約3萬台幣。</w:t>
      </w:r>
    </w:p>
    <w:p w:rsidR="00685799" w:rsidRPr="00685799" w:rsidRDefault="00685799" w:rsidP="00685799">
      <w:pPr>
        <w:pStyle w:val="a3"/>
        <w:numPr>
          <w:ilvl w:val="0"/>
          <w:numId w:val="2"/>
        </w:numPr>
        <w:spacing w:line="331" w:lineRule="auto"/>
        <w:ind w:right="1681"/>
        <w:rPr>
          <w:rFonts w:hint="eastAsia"/>
          <w:w w:val="99"/>
          <w:lang w:eastAsia="zh-TW"/>
        </w:rPr>
      </w:pPr>
      <w:r>
        <w:rPr>
          <w:rFonts w:hint="eastAsia"/>
          <w:w w:val="99"/>
          <w:lang w:eastAsia="zh-TW"/>
        </w:rPr>
        <w:t>如果房間坪數為最小的話，一個月為18000日圓(水電、網路另計)。</w:t>
      </w:r>
    </w:p>
    <w:p w:rsidR="00D57C59" w:rsidRDefault="00FE31EB">
      <w:pPr>
        <w:pStyle w:val="a3"/>
        <w:spacing w:line="331" w:lineRule="auto"/>
        <w:ind w:right="1681"/>
        <w:rPr>
          <w:lang w:eastAsia="zh-TW"/>
        </w:rPr>
      </w:pPr>
      <w:r>
        <w:rPr>
          <w:lang w:eastAsia="zh-TW"/>
        </w:rPr>
        <w:t>二、請概算每月個人生活費支出金額。</w:t>
      </w:r>
    </w:p>
    <w:p w:rsidR="00685799" w:rsidRDefault="00685799" w:rsidP="00685799">
      <w:pPr>
        <w:pStyle w:val="a3"/>
        <w:numPr>
          <w:ilvl w:val="0"/>
          <w:numId w:val="3"/>
        </w:numPr>
        <w:spacing w:line="331" w:lineRule="auto"/>
        <w:ind w:right="1681"/>
        <w:rPr>
          <w:lang w:eastAsia="zh-TW"/>
        </w:rPr>
      </w:pPr>
      <w:r>
        <w:rPr>
          <w:rFonts w:hint="eastAsia"/>
          <w:lang w:eastAsia="zh-TW"/>
        </w:rPr>
        <w:t>如不包含房租水電，月均約花費3</w:t>
      </w:r>
      <w:r w:rsidR="00CE2077">
        <w:rPr>
          <w:rFonts w:hint="eastAsia"/>
          <w:lang w:eastAsia="zh-TW"/>
        </w:rPr>
        <w:t>~4</w:t>
      </w:r>
      <w:r>
        <w:rPr>
          <w:rFonts w:hint="eastAsia"/>
          <w:lang w:eastAsia="zh-TW"/>
        </w:rPr>
        <w:t>萬日圓</w:t>
      </w:r>
    </w:p>
    <w:p w:rsidR="00CE2077" w:rsidRDefault="00CE2077" w:rsidP="00685799">
      <w:pPr>
        <w:pStyle w:val="a3"/>
        <w:numPr>
          <w:ilvl w:val="0"/>
          <w:numId w:val="3"/>
        </w:numPr>
        <w:spacing w:line="331" w:lineRule="auto"/>
        <w:ind w:right="1681"/>
        <w:rPr>
          <w:rFonts w:hint="eastAsia"/>
          <w:lang w:eastAsia="zh-TW"/>
        </w:rPr>
      </w:pPr>
      <w:r>
        <w:rPr>
          <w:rFonts w:hint="eastAsia"/>
          <w:lang w:eastAsia="zh-TW"/>
        </w:rPr>
        <w:t>水電費比台灣貴上許多，一個月加起來約5~6千日圓</w:t>
      </w:r>
      <w:bookmarkStart w:id="0" w:name="_GoBack"/>
      <w:bookmarkEnd w:id="0"/>
    </w:p>
    <w:sectPr w:rsidR="00CE2077" w:rsidSect="00AC7C7A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82" w:rsidRDefault="00B72382" w:rsidP="00AC7C7A">
      <w:r>
        <w:separator/>
      </w:r>
    </w:p>
  </w:endnote>
  <w:endnote w:type="continuationSeparator" w:id="0">
    <w:p w:rsidR="00B72382" w:rsidRDefault="00B72382" w:rsidP="00AC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82" w:rsidRDefault="00B72382" w:rsidP="00AC7C7A">
      <w:r>
        <w:separator/>
      </w:r>
    </w:p>
  </w:footnote>
  <w:footnote w:type="continuationSeparator" w:id="0">
    <w:p w:rsidR="00B72382" w:rsidRDefault="00B72382" w:rsidP="00AC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6865"/>
    <w:multiLevelType w:val="hybridMultilevel"/>
    <w:tmpl w:val="D7544126"/>
    <w:lvl w:ilvl="0" w:tplc="040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2C9A4868"/>
    <w:multiLevelType w:val="hybridMultilevel"/>
    <w:tmpl w:val="E364F442"/>
    <w:lvl w:ilvl="0" w:tplc="040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6ADB0F58"/>
    <w:multiLevelType w:val="hybridMultilevel"/>
    <w:tmpl w:val="CA886D1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57C59"/>
    <w:rsid w:val="00092A59"/>
    <w:rsid w:val="000958EA"/>
    <w:rsid w:val="000F6E86"/>
    <w:rsid w:val="0015450A"/>
    <w:rsid w:val="002B28C6"/>
    <w:rsid w:val="006074A8"/>
    <w:rsid w:val="00633D82"/>
    <w:rsid w:val="00637869"/>
    <w:rsid w:val="00666549"/>
    <w:rsid w:val="00685799"/>
    <w:rsid w:val="00693E93"/>
    <w:rsid w:val="006955D6"/>
    <w:rsid w:val="006E12AA"/>
    <w:rsid w:val="006F6C39"/>
    <w:rsid w:val="00746456"/>
    <w:rsid w:val="007F6B16"/>
    <w:rsid w:val="0094324E"/>
    <w:rsid w:val="00982E1B"/>
    <w:rsid w:val="009A3EA5"/>
    <w:rsid w:val="00A37839"/>
    <w:rsid w:val="00AC7C7A"/>
    <w:rsid w:val="00AD1721"/>
    <w:rsid w:val="00AD68F1"/>
    <w:rsid w:val="00B65761"/>
    <w:rsid w:val="00B72382"/>
    <w:rsid w:val="00B8656F"/>
    <w:rsid w:val="00BC3AC5"/>
    <w:rsid w:val="00C12499"/>
    <w:rsid w:val="00C32BCB"/>
    <w:rsid w:val="00C63DDF"/>
    <w:rsid w:val="00C675B0"/>
    <w:rsid w:val="00CA7630"/>
    <w:rsid w:val="00CD1973"/>
    <w:rsid w:val="00CE2077"/>
    <w:rsid w:val="00D05E05"/>
    <w:rsid w:val="00D14B06"/>
    <w:rsid w:val="00D57C59"/>
    <w:rsid w:val="00DC7919"/>
    <w:rsid w:val="00DD49EA"/>
    <w:rsid w:val="00F369E8"/>
    <w:rsid w:val="00F436E6"/>
    <w:rsid w:val="00F65AE0"/>
    <w:rsid w:val="00F66699"/>
    <w:rsid w:val="00FE0350"/>
    <w:rsid w:val="00FE31EB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76A1D"/>
  <w15:docId w15:val="{0089B228-2418-4847-8565-996D884E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40"/>
      <w:ind w:left="220"/>
      <w:outlineLvl w:val="0"/>
    </w:pPr>
    <w:rPr>
      <w:rFonts w:ascii="DFKai-SB" w:eastAsia="DFKai-SB" w:hAnsi="DFKai-SB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20"/>
    </w:pPr>
    <w:rPr>
      <w:rFonts w:ascii="DFKai-SB" w:eastAsia="DFKai-SB" w:hAnsi="DFKai-SB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7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C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4DC3-A45F-4048-A9BF-114511FC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國立政治大學交換學生報告表</dc:title>
  <dc:creator>IEE</dc:creator>
  <cp:lastModifiedBy>Jack</cp:lastModifiedBy>
  <cp:revision>12</cp:revision>
  <dcterms:created xsi:type="dcterms:W3CDTF">2018-08-14T13:50:00Z</dcterms:created>
  <dcterms:modified xsi:type="dcterms:W3CDTF">2020-09-17T15:29:00Z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2018-08-14T00:00:00Z</vt:filetime>
  </property>
</Properties>
</file>