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F3" w:rsidRPr="003953CD" w:rsidRDefault="007116F3" w:rsidP="00535E2E">
      <w:pPr>
        <w:snapToGrid w:val="0"/>
        <w:spacing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3953CD">
        <w:rPr>
          <w:rFonts w:ascii="標楷體" w:eastAsia="標楷體" w:hAnsi="標楷體" w:hint="eastAsia"/>
          <w:b/>
          <w:sz w:val="28"/>
          <w:szCs w:val="28"/>
        </w:rPr>
        <w:t>國立高雄大學學士班外籍生</w:t>
      </w:r>
      <w:r w:rsidR="003953CD" w:rsidRPr="003953CD">
        <w:rPr>
          <w:rFonts w:ascii="標楷體" w:eastAsia="標楷體" w:hAnsi="標楷體" w:hint="eastAsia"/>
          <w:b/>
          <w:sz w:val="28"/>
          <w:szCs w:val="28"/>
        </w:rPr>
        <w:t>修習跨院</w:t>
      </w:r>
      <w:r w:rsidRPr="003953CD">
        <w:rPr>
          <w:rFonts w:ascii="標楷體" w:eastAsia="標楷體" w:hAnsi="標楷體" w:hint="eastAsia"/>
          <w:b/>
          <w:sz w:val="28"/>
          <w:szCs w:val="28"/>
        </w:rPr>
        <w:t>課程</w:t>
      </w:r>
      <w:r w:rsidR="003953CD" w:rsidRPr="003953CD">
        <w:rPr>
          <w:rFonts w:ascii="標楷體" w:eastAsia="標楷體" w:hAnsi="標楷體" w:hint="eastAsia"/>
          <w:b/>
          <w:sz w:val="28"/>
          <w:szCs w:val="28"/>
        </w:rPr>
        <w:t>及通識教育中心開設之課程</w:t>
      </w:r>
      <w:r w:rsidR="009A665B" w:rsidRPr="003953CD">
        <w:rPr>
          <w:rFonts w:ascii="標楷體" w:eastAsia="標楷體" w:hAnsi="標楷體" w:hint="eastAsia"/>
          <w:b/>
          <w:sz w:val="28"/>
          <w:szCs w:val="28"/>
        </w:rPr>
        <w:t>認列</w:t>
      </w:r>
      <w:r w:rsidR="003953CD" w:rsidRPr="003953CD">
        <w:rPr>
          <w:rFonts w:ascii="標楷體" w:eastAsia="標楷體" w:hAnsi="標楷體" w:hint="eastAsia"/>
          <w:b/>
          <w:sz w:val="28"/>
          <w:szCs w:val="28"/>
        </w:rPr>
        <w:t>選修</w:t>
      </w:r>
      <w:r w:rsidRPr="003953CD">
        <w:rPr>
          <w:rFonts w:ascii="標楷體" w:eastAsia="標楷體" w:hAnsi="標楷體" w:hint="eastAsia"/>
          <w:b/>
          <w:sz w:val="28"/>
          <w:szCs w:val="28"/>
        </w:rPr>
        <w:t>通識學分</w:t>
      </w:r>
      <w:r w:rsidRPr="003953CD">
        <w:rPr>
          <w:rFonts w:ascii="標楷體" w:eastAsia="標楷體" w:hAnsi="標楷體"/>
          <w:b/>
          <w:sz w:val="28"/>
          <w:szCs w:val="28"/>
        </w:rPr>
        <w:t>申請表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992"/>
        <w:gridCol w:w="570"/>
        <w:gridCol w:w="1131"/>
        <w:gridCol w:w="142"/>
        <w:gridCol w:w="822"/>
        <w:gridCol w:w="454"/>
        <w:gridCol w:w="284"/>
        <w:gridCol w:w="2834"/>
      </w:tblGrid>
      <w:tr w:rsidR="00366D50" w:rsidRPr="00366D50" w:rsidTr="005755BC">
        <w:trPr>
          <w:trHeight w:val="754"/>
        </w:trPr>
        <w:tc>
          <w:tcPr>
            <w:tcW w:w="1271" w:type="dxa"/>
            <w:vAlign w:val="center"/>
          </w:tcPr>
          <w:p w:rsidR="007116F3" w:rsidRPr="00366D50" w:rsidRDefault="007116F3" w:rsidP="00CD34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姓 名</w:t>
            </w:r>
          </w:p>
        </w:tc>
        <w:tc>
          <w:tcPr>
            <w:tcW w:w="2835" w:type="dxa"/>
            <w:gridSpan w:val="4"/>
          </w:tcPr>
          <w:p w:rsidR="007116F3" w:rsidRPr="00366D50" w:rsidRDefault="007116F3" w:rsidP="007116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6F3" w:rsidRPr="00366D50" w:rsidRDefault="007116F3" w:rsidP="00CD34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學 號</w:t>
            </w:r>
          </w:p>
        </w:tc>
        <w:tc>
          <w:tcPr>
            <w:tcW w:w="3118" w:type="dxa"/>
            <w:gridSpan w:val="2"/>
          </w:tcPr>
          <w:p w:rsidR="007116F3" w:rsidRPr="00366D50" w:rsidRDefault="007116F3" w:rsidP="007116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D50" w:rsidRPr="00366D50" w:rsidTr="005755BC">
        <w:trPr>
          <w:trHeight w:val="836"/>
        </w:trPr>
        <w:tc>
          <w:tcPr>
            <w:tcW w:w="1271" w:type="dxa"/>
            <w:vAlign w:val="center"/>
          </w:tcPr>
          <w:p w:rsidR="007116F3" w:rsidRPr="00366D50" w:rsidRDefault="007116F3" w:rsidP="00CD34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系 級</w:t>
            </w:r>
          </w:p>
        </w:tc>
        <w:tc>
          <w:tcPr>
            <w:tcW w:w="2835" w:type="dxa"/>
            <w:gridSpan w:val="4"/>
          </w:tcPr>
          <w:p w:rsidR="007116F3" w:rsidRPr="00366D50" w:rsidRDefault="007116F3" w:rsidP="007116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116F3" w:rsidRPr="00366D50" w:rsidRDefault="007116F3" w:rsidP="00CD344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手 機</w:t>
            </w:r>
          </w:p>
        </w:tc>
        <w:tc>
          <w:tcPr>
            <w:tcW w:w="3118" w:type="dxa"/>
            <w:gridSpan w:val="2"/>
          </w:tcPr>
          <w:p w:rsidR="007116F3" w:rsidRPr="00366D50" w:rsidRDefault="007116F3" w:rsidP="007116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6D50" w:rsidRPr="00366D50" w:rsidTr="00F65CE5">
        <w:trPr>
          <w:trHeight w:val="263"/>
        </w:trPr>
        <w:tc>
          <w:tcPr>
            <w:tcW w:w="8500" w:type="dxa"/>
            <w:gridSpan w:val="9"/>
            <w:vAlign w:val="center"/>
          </w:tcPr>
          <w:p w:rsidR="00CD3449" w:rsidRPr="00366D50" w:rsidRDefault="00CD3449" w:rsidP="00CD344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審核資料：</w:t>
            </w:r>
            <w:r w:rsidRPr="00366D50">
              <w:rPr>
                <w:rFonts w:ascii="標楷體" w:eastAsia="標楷體" w:hAnsi="標楷體"/>
                <w:szCs w:val="24"/>
              </w:rPr>
              <w:tab/>
            </w:r>
          </w:p>
        </w:tc>
      </w:tr>
      <w:tr w:rsidR="00366D50" w:rsidRPr="00366D50" w:rsidTr="008D28D0">
        <w:trPr>
          <w:trHeight w:val="1302"/>
        </w:trPr>
        <w:tc>
          <w:tcPr>
            <w:tcW w:w="3964" w:type="dxa"/>
            <w:gridSpan w:val="4"/>
            <w:vAlign w:val="center"/>
          </w:tcPr>
          <w:p w:rsidR="00CD3449" w:rsidRPr="00366D50" w:rsidRDefault="00CD3449" w:rsidP="007F0D9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1.華語能力測驗證明</w:t>
            </w:r>
            <w:r w:rsidR="00C657A8" w:rsidRPr="00366D50">
              <w:rPr>
                <w:rFonts w:ascii="標楷體" w:eastAsia="標楷體" w:hAnsi="標楷體"/>
                <w:szCs w:val="24"/>
              </w:rPr>
              <w:br/>
            </w:r>
            <w:r w:rsidRPr="00366D50">
              <w:rPr>
                <w:rFonts w:ascii="標楷體" w:eastAsia="標楷體" w:hAnsi="標楷體"/>
                <w:szCs w:val="24"/>
              </w:rPr>
              <w:t xml:space="preserve"> (TOC</w:t>
            </w:r>
            <w:r w:rsidR="007F0D94">
              <w:rPr>
                <w:rFonts w:ascii="標楷體" w:eastAsia="標楷體" w:hAnsi="標楷體"/>
                <w:szCs w:val="24"/>
              </w:rPr>
              <w:t>F</w:t>
            </w:r>
            <w:bookmarkStart w:id="0" w:name="_GoBack"/>
            <w:bookmarkEnd w:id="0"/>
            <w:r w:rsidRPr="00366D50">
              <w:rPr>
                <w:rFonts w:ascii="標楷體" w:eastAsia="標楷體" w:hAnsi="標楷體"/>
                <w:szCs w:val="24"/>
              </w:rPr>
              <w:t>L Formal Test Schedule in Taiwan)(請檢附證明)</w:t>
            </w:r>
          </w:p>
        </w:tc>
        <w:tc>
          <w:tcPr>
            <w:tcW w:w="4536" w:type="dxa"/>
            <w:gridSpan w:val="5"/>
            <w:vAlign w:val="center"/>
          </w:tcPr>
          <w:p w:rsidR="00CD3449" w:rsidRPr="00366D50" w:rsidRDefault="00CD3449" w:rsidP="00C657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 xml:space="preserve">無 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 xml:space="preserve">入門基礎級(Band A) 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 xml:space="preserve">進階高階級(Band B) 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>流利精通級(Band C)</w:t>
            </w:r>
          </w:p>
        </w:tc>
      </w:tr>
      <w:tr w:rsidR="00366D50" w:rsidRPr="00366D50" w:rsidTr="008D28D0">
        <w:trPr>
          <w:trHeight w:val="1267"/>
        </w:trPr>
        <w:tc>
          <w:tcPr>
            <w:tcW w:w="3964" w:type="dxa"/>
            <w:gridSpan w:val="4"/>
            <w:vAlign w:val="center"/>
          </w:tcPr>
          <w:p w:rsidR="004B4098" w:rsidRPr="00366D50" w:rsidRDefault="00CD3449" w:rsidP="006A26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2.本校新生</w:t>
            </w:r>
            <w:r w:rsidR="008F78AD" w:rsidRPr="00366D50">
              <w:rPr>
                <w:rFonts w:ascii="標楷體" w:eastAsia="標楷體" w:hAnsi="標楷體" w:hint="eastAsia"/>
                <w:szCs w:val="24"/>
              </w:rPr>
              <w:t>華語</w:t>
            </w:r>
            <w:r w:rsidRPr="00366D50">
              <w:rPr>
                <w:rFonts w:ascii="標楷體" w:eastAsia="標楷體" w:hAnsi="標楷體"/>
                <w:szCs w:val="24"/>
              </w:rPr>
              <w:t>文能力</w:t>
            </w:r>
            <w:r w:rsidR="00A855A5" w:rsidRPr="00366D50">
              <w:rPr>
                <w:rFonts w:ascii="標楷體" w:eastAsia="標楷體" w:hAnsi="標楷體" w:hint="eastAsia"/>
                <w:szCs w:val="24"/>
              </w:rPr>
              <w:t>測驗</w:t>
            </w:r>
            <w:r w:rsidRPr="00366D50">
              <w:rPr>
                <w:rFonts w:ascii="標楷體" w:eastAsia="標楷體" w:hAnsi="標楷體"/>
                <w:szCs w:val="24"/>
              </w:rPr>
              <w:t>成績</w:t>
            </w:r>
          </w:p>
          <w:p w:rsidR="00143991" w:rsidRPr="00366D50" w:rsidRDefault="00143991" w:rsidP="006A261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(請檢附證明)</w:t>
            </w:r>
          </w:p>
        </w:tc>
        <w:tc>
          <w:tcPr>
            <w:tcW w:w="4536" w:type="dxa"/>
            <w:gridSpan w:val="5"/>
            <w:vAlign w:val="center"/>
          </w:tcPr>
          <w:p w:rsidR="00CD3449" w:rsidRPr="00366D50" w:rsidRDefault="00CD3449" w:rsidP="008F78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 xml:space="preserve">A 級(精進，85 分以上) 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 xml:space="preserve">B 級(一般，75-84 分) 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 xml:space="preserve">C 級(待加強，60-74 分) 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="00C657A8" w:rsidRPr="00366D50">
              <w:rPr>
                <w:rFonts w:ascii="標楷體" w:eastAsia="標楷體" w:hAnsi="標楷體" w:hint="eastAsia"/>
                <w:szCs w:val="24"/>
              </w:rPr>
              <w:t>F</w:t>
            </w:r>
            <w:r w:rsidR="00A855A5" w:rsidRPr="00366D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/>
                <w:szCs w:val="24"/>
              </w:rPr>
              <w:t>級(未通過，未達 60 分)</w:t>
            </w:r>
          </w:p>
        </w:tc>
      </w:tr>
      <w:tr w:rsidR="00366D50" w:rsidRPr="00366D50" w:rsidTr="008D28D0">
        <w:trPr>
          <w:trHeight w:val="537"/>
        </w:trPr>
        <w:tc>
          <w:tcPr>
            <w:tcW w:w="3964" w:type="dxa"/>
            <w:gridSpan w:val="4"/>
            <w:vAlign w:val="center"/>
          </w:tcPr>
          <w:p w:rsidR="00CD3449" w:rsidRPr="00366D50" w:rsidRDefault="00CD3449" w:rsidP="008D28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3.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所屬系所</w:t>
            </w:r>
            <w:r w:rsidR="008D28D0" w:rsidRPr="00366D50">
              <w:rPr>
                <w:rFonts w:ascii="標楷體" w:eastAsia="標楷體" w:hAnsi="標楷體"/>
                <w:szCs w:val="24"/>
              </w:rPr>
              <w:t>面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談</w:t>
            </w:r>
            <w:r w:rsidR="008D28D0" w:rsidRPr="00366D50">
              <w:rPr>
                <w:rFonts w:ascii="標楷體" w:eastAsia="標楷體" w:hAnsi="標楷體"/>
                <w:szCs w:val="24"/>
              </w:rPr>
              <w:t>結果</w:t>
            </w:r>
          </w:p>
        </w:tc>
        <w:tc>
          <w:tcPr>
            <w:tcW w:w="4536" w:type="dxa"/>
            <w:gridSpan w:val="5"/>
            <w:vAlign w:val="center"/>
          </w:tcPr>
          <w:p w:rsidR="00CD3449" w:rsidRPr="00366D50" w:rsidRDefault="00CD3449" w:rsidP="008D28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="00BA7B16" w:rsidRPr="00366D50">
              <w:rPr>
                <w:rFonts w:ascii="標楷體" w:eastAsia="標楷體" w:hAnsi="標楷體" w:hint="eastAsia"/>
                <w:szCs w:val="24"/>
              </w:rPr>
              <w:t>應依通識教育課程修習辦法修課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="00BA7B16" w:rsidRPr="00366D50">
              <w:rPr>
                <w:rFonts w:ascii="標楷體" w:eastAsia="標楷體" w:hAnsi="標楷體" w:hint="eastAsia"/>
                <w:szCs w:val="24"/>
              </w:rPr>
              <w:t>可修習跨院課程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等</w:t>
            </w:r>
            <w:r w:rsidR="009A665B" w:rsidRPr="00366D50">
              <w:rPr>
                <w:rFonts w:ascii="標楷體" w:eastAsia="標楷體" w:hAnsi="標楷體" w:hint="eastAsia"/>
                <w:szCs w:val="24"/>
              </w:rPr>
              <w:t>認列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選修</w:t>
            </w:r>
            <w:r w:rsidR="00BA7B16" w:rsidRPr="00366D50"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</w:tr>
      <w:tr w:rsidR="00366D50" w:rsidRPr="00366D50" w:rsidTr="008D28D0">
        <w:trPr>
          <w:trHeight w:val="628"/>
        </w:trPr>
        <w:tc>
          <w:tcPr>
            <w:tcW w:w="3964" w:type="dxa"/>
            <w:gridSpan w:val="4"/>
            <w:vAlign w:val="center"/>
          </w:tcPr>
          <w:p w:rsidR="00BA7B16" w:rsidRPr="00366D50" w:rsidRDefault="00051DE2" w:rsidP="008D28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4</w:t>
            </w:r>
            <w:r w:rsidR="00BA7B16" w:rsidRPr="00366D50">
              <w:rPr>
                <w:rFonts w:ascii="標楷體" w:eastAsia="標楷體" w:hAnsi="標楷體" w:hint="eastAsia"/>
                <w:szCs w:val="24"/>
              </w:rPr>
              <w:t>.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國際學院</w:t>
            </w:r>
            <w:r w:rsidR="008D28D0" w:rsidRPr="00366D50">
              <w:rPr>
                <w:rFonts w:ascii="標楷體" w:eastAsia="標楷體" w:hAnsi="標楷體"/>
                <w:szCs w:val="24"/>
              </w:rPr>
              <w:t>面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談</w:t>
            </w:r>
            <w:r w:rsidR="008D28D0" w:rsidRPr="00366D50">
              <w:rPr>
                <w:rFonts w:ascii="標楷體" w:eastAsia="標楷體" w:hAnsi="標楷體"/>
                <w:szCs w:val="24"/>
              </w:rPr>
              <w:t>結果</w:t>
            </w:r>
          </w:p>
        </w:tc>
        <w:tc>
          <w:tcPr>
            <w:tcW w:w="4536" w:type="dxa"/>
            <w:gridSpan w:val="5"/>
            <w:vAlign w:val="center"/>
          </w:tcPr>
          <w:p w:rsidR="00BA7B16" w:rsidRPr="00366D50" w:rsidRDefault="00BA7B16" w:rsidP="008D28D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 w:hint="eastAsia"/>
                <w:szCs w:val="24"/>
              </w:rPr>
              <w:t>應依通識教育課程修習辦法修課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="00D4268D">
              <w:rPr>
                <w:rFonts w:ascii="標楷體" w:eastAsia="標楷體" w:hAnsi="標楷體"/>
                <w:szCs w:val="24"/>
              </w:rPr>
              <w:t xml:space="preserve"> </w:t>
            </w:r>
            <w:r w:rsidRPr="00366D50">
              <w:rPr>
                <w:rFonts w:ascii="標楷體" w:eastAsia="標楷體" w:hAnsi="標楷體" w:hint="eastAsia"/>
                <w:szCs w:val="24"/>
              </w:rPr>
              <w:t>可修習跨院課程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等認列選修通識</w:t>
            </w:r>
          </w:p>
        </w:tc>
      </w:tr>
      <w:tr w:rsidR="00366D50" w:rsidRPr="00366D50" w:rsidTr="00F65CE5">
        <w:trPr>
          <w:trHeight w:val="973"/>
        </w:trPr>
        <w:tc>
          <w:tcPr>
            <w:tcW w:w="2263" w:type="dxa"/>
            <w:gridSpan w:val="2"/>
            <w:vAlign w:val="center"/>
          </w:tcPr>
          <w:p w:rsidR="00C2100F" w:rsidRPr="00366D50" w:rsidRDefault="00C2100F" w:rsidP="003B40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審核總結果</w:t>
            </w:r>
          </w:p>
        </w:tc>
        <w:tc>
          <w:tcPr>
            <w:tcW w:w="6237" w:type="dxa"/>
            <w:gridSpan w:val="7"/>
            <w:vAlign w:val="center"/>
          </w:tcPr>
          <w:p w:rsidR="00C2100F" w:rsidRPr="00366D50" w:rsidRDefault="004B4098" w:rsidP="003953C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  <w:r w:rsidRPr="00366D50">
              <w:rPr>
                <w:rFonts w:ascii="標楷體" w:eastAsia="標楷體" w:hAnsi="標楷體" w:hint="eastAsia"/>
                <w:szCs w:val="24"/>
              </w:rPr>
              <w:t>應依通識教育課程修習辦法修課</w:t>
            </w:r>
            <w:r w:rsidRPr="00366D50">
              <w:rPr>
                <w:rFonts w:ascii="標楷體" w:eastAsia="標楷體" w:hAnsi="標楷體"/>
                <w:szCs w:val="24"/>
              </w:rPr>
              <w:br/>
              <w:t>□</w:t>
            </w:r>
            <w:r w:rsidRPr="00366D50">
              <w:rPr>
                <w:rFonts w:ascii="標楷體" w:eastAsia="標楷體" w:hAnsi="標楷體" w:hint="eastAsia"/>
                <w:szCs w:val="24"/>
              </w:rPr>
              <w:t>可修習跨院課程</w:t>
            </w:r>
            <w:r w:rsidR="008D28D0" w:rsidRPr="00366D50">
              <w:rPr>
                <w:rFonts w:ascii="標楷體" w:eastAsia="標楷體" w:hAnsi="標楷體" w:hint="eastAsia"/>
                <w:szCs w:val="24"/>
              </w:rPr>
              <w:t>等認列選修通識</w:t>
            </w:r>
          </w:p>
        </w:tc>
      </w:tr>
      <w:tr w:rsidR="00366D50" w:rsidRPr="00366D50" w:rsidTr="00F65CE5">
        <w:trPr>
          <w:trHeight w:val="568"/>
        </w:trPr>
        <w:tc>
          <w:tcPr>
            <w:tcW w:w="8500" w:type="dxa"/>
            <w:gridSpan w:val="9"/>
            <w:vAlign w:val="center"/>
          </w:tcPr>
          <w:p w:rsidR="00823678" w:rsidRDefault="00A14D9B" w:rsidP="0082367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審核</w:t>
            </w:r>
            <w:r w:rsidR="00C2100F" w:rsidRPr="00366D50">
              <w:rPr>
                <w:rFonts w:ascii="標楷體" w:eastAsia="標楷體" w:hAnsi="標楷體" w:hint="eastAsia"/>
                <w:szCs w:val="24"/>
              </w:rPr>
              <w:t>通過之外籍生應加強華語文課程</w:t>
            </w:r>
            <w:r w:rsidR="004743D5" w:rsidRPr="00366D50">
              <w:rPr>
                <w:rFonts w:ascii="標楷體" w:eastAsia="標楷體" w:hAnsi="標楷體" w:hint="eastAsia"/>
                <w:szCs w:val="24"/>
              </w:rPr>
              <w:t>，</w:t>
            </w:r>
            <w:r w:rsidR="009D0F67" w:rsidRPr="00366D50">
              <w:rPr>
                <w:rFonts w:ascii="標楷體" w:eastAsia="標楷體" w:hAnsi="標楷體" w:hint="eastAsia"/>
                <w:szCs w:val="24"/>
              </w:rPr>
              <w:t>必選課程</w:t>
            </w:r>
            <w:r w:rsidR="00C2100F" w:rsidRPr="00366D50">
              <w:rPr>
                <w:rFonts w:ascii="標楷體" w:eastAsia="標楷體" w:hAnsi="標楷體" w:hint="eastAsia"/>
                <w:szCs w:val="24"/>
              </w:rPr>
              <w:t>如下</w:t>
            </w:r>
            <w:r w:rsidR="008236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2100F" w:rsidRPr="00366D50" w:rsidRDefault="009E0B70" w:rsidP="0082367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15BDA">
              <w:rPr>
                <w:rFonts w:ascii="標楷體" w:eastAsia="標楷體" w:hAnsi="標楷體" w:hint="eastAsia"/>
                <w:szCs w:val="24"/>
              </w:rPr>
              <w:t>(</w:t>
            </w:r>
            <w:r w:rsidR="00823678" w:rsidRPr="00D15BDA">
              <w:rPr>
                <w:rFonts w:ascii="標楷體" w:eastAsia="標楷體" w:hAnsi="標楷體" w:hint="eastAsia"/>
                <w:szCs w:val="24"/>
              </w:rPr>
              <w:t>語文中心課程</w:t>
            </w:r>
            <w:r w:rsidR="00057012" w:rsidRPr="00D15BDA">
              <w:rPr>
                <w:rFonts w:ascii="標楷體" w:eastAsia="標楷體" w:hAnsi="標楷體" w:hint="eastAsia"/>
                <w:szCs w:val="24"/>
              </w:rPr>
              <w:t>班別、</w:t>
            </w:r>
            <w:r w:rsidR="00823678" w:rsidRPr="00D15BDA">
              <w:rPr>
                <w:rFonts w:ascii="標楷體" w:eastAsia="標楷體" w:hAnsi="標楷體" w:hint="eastAsia"/>
                <w:szCs w:val="24"/>
              </w:rPr>
              <w:t>時數及週數得依年度經費額度</w:t>
            </w:r>
            <w:r w:rsidR="0015536F" w:rsidRPr="00D15BDA">
              <w:rPr>
                <w:rFonts w:ascii="標楷體" w:eastAsia="標楷體" w:hAnsi="標楷體" w:hint="eastAsia"/>
                <w:szCs w:val="24"/>
              </w:rPr>
              <w:t>及學生數</w:t>
            </w:r>
            <w:r w:rsidR="00823678" w:rsidRPr="00D15BDA">
              <w:rPr>
                <w:rFonts w:ascii="標楷體" w:eastAsia="標楷體" w:hAnsi="標楷體" w:hint="eastAsia"/>
                <w:szCs w:val="24"/>
              </w:rPr>
              <w:t>彈性調整之</w:t>
            </w:r>
            <w:r w:rsidRPr="00D15BD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66D50" w:rsidRPr="00366D50" w:rsidTr="00E83D85">
        <w:tc>
          <w:tcPr>
            <w:tcW w:w="1271" w:type="dxa"/>
          </w:tcPr>
          <w:p w:rsidR="00C2100F" w:rsidRPr="00366D50" w:rsidRDefault="00C2100F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7" w:type="dxa"/>
            <w:gridSpan w:val="5"/>
          </w:tcPr>
          <w:p w:rsidR="00C2100F" w:rsidRPr="00366D50" w:rsidRDefault="00C2100F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572" w:type="dxa"/>
            <w:gridSpan w:val="3"/>
          </w:tcPr>
          <w:p w:rsidR="00C2100F" w:rsidRPr="00366D50" w:rsidRDefault="00C2100F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每週上課時數/學分數</w:t>
            </w:r>
            <w:r w:rsidR="00E83D85" w:rsidRPr="00366D50">
              <w:rPr>
                <w:rFonts w:ascii="標楷體" w:eastAsia="標楷體" w:hAnsi="標楷體" w:hint="eastAsia"/>
                <w:szCs w:val="24"/>
              </w:rPr>
              <w:t>/總時數</w:t>
            </w:r>
          </w:p>
        </w:tc>
      </w:tr>
      <w:tr w:rsidR="00366D50" w:rsidRPr="00366D50" w:rsidTr="00E83D85">
        <w:tc>
          <w:tcPr>
            <w:tcW w:w="1271" w:type="dxa"/>
          </w:tcPr>
          <w:p w:rsidR="00C2100F" w:rsidRPr="00366D50" w:rsidRDefault="00A14D9B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657" w:type="dxa"/>
            <w:gridSpan w:val="5"/>
          </w:tcPr>
          <w:p w:rsidR="00C2100F" w:rsidRPr="00366D50" w:rsidRDefault="00C2100F" w:rsidP="00E83D85">
            <w:pPr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中文-外僑組(上、下)</w:t>
            </w:r>
            <w:r w:rsidR="00E83D85" w:rsidRPr="00366D50">
              <w:rPr>
                <w:rFonts w:ascii="標楷體" w:eastAsia="標楷體" w:hAnsi="標楷體" w:hint="eastAsia"/>
                <w:szCs w:val="24"/>
              </w:rPr>
              <w:t xml:space="preserve"> 三級</w:t>
            </w:r>
          </w:p>
        </w:tc>
        <w:tc>
          <w:tcPr>
            <w:tcW w:w="3572" w:type="dxa"/>
            <w:gridSpan w:val="3"/>
          </w:tcPr>
          <w:p w:rsidR="00C2100F" w:rsidRPr="00366D50" w:rsidRDefault="00C2100F" w:rsidP="004B40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2/</w:t>
            </w:r>
            <w:r w:rsidR="004B4098" w:rsidRPr="00366D50">
              <w:rPr>
                <w:rFonts w:ascii="標楷體" w:eastAsia="標楷體" w:hAnsi="標楷體" w:hint="eastAsia"/>
                <w:szCs w:val="24"/>
              </w:rPr>
              <w:t>2</w:t>
            </w:r>
            <w:r w:rsidR="00E83D85" w:rsidRPr="00366D50">
              <w:rPr>
                <w:rFonts w:ascii="標楷體" w:eastAsia="標楷體" w:hAnsi="標楷體" w:hint="eastAsia"/>
                <w:szCs w:val="24"/>
              </w:rPr>
              <w:t>/36 (18週)</w:t>
            </w:r>
          </w:p>
        </w:tc>
      </w:tr>
      <w:tr w:rsidR="00366D50" w:rsidRPr="00366D50" w:rsidTr="00E83D85">
        <w:tc>
          <w:tcPr>
            <w:tcW w:w="1271" w:type="dxa"/>
          </w:tcPr>
          <w:p w:rsidR="00C2100F" w:rsidRPr="00366D50" w:rsidRDefault="00A14D9B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657" w:type="dxa"/>
            <w:gridSpan w:val="5"/>
          </w:tcPr>
          <w:p w:rsidR="00C2100F" w:rsidRPr="00366D50" w:rsidRDefault="00C2100F" w:rsidP="00E83D85">
            <w:pPr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華語閱讀班(一、二)</w:t>
            </w:r>
            <w:r w:rsidR="00E83D85" w:rsidRPr="00366D50">
              <w:rPr>
                <w:rFonts w:ascii="標楷體" w:eastAsia="標楷體" w:hAnsi="標楷體" w:hint="eastAsia"/>
                <w:szCs w:val="24"/>
              </w:rPr>
              <w:t xml:space="preserve">  二級</w:t>
            </w:r>
          </w:p>
        </w:tc>
        <w:tc>
          <w:tcPr>
            <w:tcW w:w="3572" w:type="dxa"/>
            <w:gridSpan w:val="3"/>
          </w:tcPr>
          <w:p w:rsidR="00C2100F" w:rsidRPr="00366D50" w:rsidRDefault="00C2100F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2/</w:t>
            </w:r>
            <w:r w:rsidR="004B4098" w:rsidRPr="00366D50">
              <w:rPr>
                <w:rFonts w:ascii="標楷體" w:eastAsia="標楷體" w:hAnsi="標楷體" w:hint="eastAsia"/>
                <w:szCs w:val="24"/>
              </w:rPr>
              <w:t>2</w:t>
            </w:r>
            <w:r w:rsidR="00E83D85" w:rsidRPr="00366D50">
              <w:rPr>
                <w:rFonts w:ascii="標楷體" w:eastAsia="標楷體" w:hAnsi="標楷體" w:hint="eastAsia"/>
                <w:szCs w:val="24"/>
              </w:rPr>
              <w:t>/36 (18週)</w:t>
            </w:r>
          </w:p>
        </w:tc>
      </w:tr>
      <w:tr w:rsidR="00366D50" w:rsidRPr="00366D50" w:rsidTr="00E83D85">
        <w:tc>
          <w:tcPr>
            <w:tcW w:w="1271" w:type="dxa"/>
          </w:tcPr>
          <w:p w:rsidR="00C2100F" w:rsidRPr="00366D50" w:rsidRDefault="00A14D9B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657" w:type="dxa"/>
            <w:gridSpan w:val="5"/>
          </w:tcPr>
          <w:p w:rsidR="00C2100F" w:rsidRPr="00823678" w:rsidRDefault="00C2100F" w:rsidP="00E83D85">
            <w:pPr>
              <w:rPr>
                <w:rFonts w:ascii="標楷體" w:eastAsia="標楷體" w:hAnsi="標楷體"/>
                <w:szCs w:val="24"/>
              </w:rPr>
            </w:pPr>
            <w:r w:rsidRPr="00823678">
              <w:rPr>
                <w:rFonts w:ascii="標楷體" w:eastAsia="標楷體" w:hAnsi="標楷體" w:hint="eastAsia"/>
                <w:szCs w:val="24"/>
              </w:rPr>
              <w:t>華語會話班(一、二)</w:t>
            </w:r>
            <w:r w:rsidR="00E83D85" w:rsidRPr="00823678">
              <w:rPr>
                <w:rFonts w:ascii="標楷體" w:eastAsia="標楷體" w:hAnsi="標楷體" w:hint="eastAsia"/>
                <w:szCs w:val="24"/>
              </w:rPr>
              <w:t xml:space="preserve">  一級</w:t>
            </w:r>
          </w:p>
        </w:tc>
        <w:tc>
          <w:tcPr>
            <w:tcW w:w="3572" w:type="dxa"/>
            <w:gridSpan w:val="3"/>
          </w:tcPr>
          <w:p w:rsidR="00C2100F" w:rsidRPr="00823678" w:rsidRDefault="00C2100F" w:rsidP="009D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678">
              <w:rPr>
                <w:rFonts w:ascii="標楷體" w:eastAsia="標楷體" w:hAnsi="標楷體" w:hint="eastAsia"/>
                <w:szCs w:val="24"/>
              </w:rPr>
              <w:t>2/2</w:t>
            </w:r>
            <w:r w:rsidR="00E83D85" w:rsidRPr="00823678">
              <w:rPr>
                <w:rFonts w:ascii="標楷體" w:eastAsia="標楷體" w:hAnsi="標楷體" w:hint="eastAsia"/>
                <w:szCs w:val="24"/>
              </w:rPr>
              <w:t>/36 (18週)</w:t>
            </w:r>
          </w:p>
        </w:tc>
      </w:tr>
      <w:tr w:rsidR="00366D50" w:rsidRPr="00366D50" w:rsidTr="00E83D85">
        <w:tc>
          <w:tcPr>
            <w:tcW w:w="1271" w:type="dxa"/>
          </w:tcPr>
          <w:p w:rsidR="00C2100F" w:rsidRPr="00366D50" w:rsidRDefault="00A14D9B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657" w:type="dxa"/>
            <w:gridSpan w:val="5"/>
          </w:tcPr>
          <w:p w:rsidR="00C2100F" w:rsidRPr="00823678" w:rsidRDefault="001415A2" w:rsidP="00C54178">
            <w:pPr>
              <w:rPr>
                <w:rFonts w:ascii="標楷體" w:eastAsia="標楷體" w:hAnsi="標楷體"/>
                <w:szCs w:val="24"/>
              </w:rPr>
            </w:pPr>
            <w:r w:rsidRPr="00823678">
              <w:rPr>
                <w:rFonts w:ascii="標楷體" w:eastAsia="標楷體" w:hAnsi="標楷體" w:hint="eastAsia"/>
                <w:szCs w:val="24"/>
              </w:rPr>
              <w:t>初級</w:t>
            </w:r>
            <w:r w:rsidR="00E83D85" w:rsidRPr="00823678">
              <w:rPr>
                <w:rFonts w:ascii="標楷體" w:eastAsia="標楷體" w:hAnsi="標楷體" w:hint="eastAsia"/>
                <w:szCs w:val="24"/>
              </w:rPr>
              <w:t>華語</w:t>
            </w:r>
            <w:r w:rsidRPr="00823678">
              <w:rPr>
                <w:rFonts w:ascii="標楷體" w:eastAsia="標楷體" w:hAnsi="標楷體" w:hint="eastAsia"/>
                <w:szCs w:val="24"/>
              </w:rPr>
              <w:t>班</w:t>
            </w:r>
            <w:r w:rsidR="009D0F67" w:rsidRPr="00823678">
              <w:rPr>
                <w:rFonts w:ascii="標楷體" w:eastAsia="標楷體" w:hAnsi="標楷體" w:hint="eastAsia"/>
                <w:szCs w:val="24"/>
              </w:rPr>
              <w:t>(語文中心)</w:t>
            </w:r>
          </w:p>
        </w:tc>
        <w:tc>
          <w:tcPr>
            <w:tcW w:w="3572" w:type="dxa"/>
            <w:gridSpan w:val="3"/>
          </w:tcPr>
          <w:p w:rsidR="00C2100F" w:rsidRPr="00823678" w:rsidRDefault="00E34B7B" w:rsidP="00E83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678">
              <w:rPr>
                <w:rFonts w:ascii="標楷體" w:eastAsia="標楷體" w:hAnsi="標楷體" w:hint="eastAsia"/>
                <w:szCs w:val="24"/>
              </w:rPr>
              <w:t>3</w:t>
            </w:r>
            <w:r w:rsidR="00C2100F" w:rsidRPr="00823678">
              <w:rPr>
                <w:rFonts w:ascii="標楷體" w:eastAsia="標楷體" w:hAnsi="標楷體" w:hint="eastAsia"/>
                <w:szCs w:val="24"/>
              </w:rPr>
              <w:t>/0</w:t>
            </w:r>
            <w:r w:rsidR="00E83D85" w:rsidRPr="00823678">
              <w:rPr>
                <w:rFonts w:ascii="標楷體" w:eastAsia="標楷體" w:hAnsi="標楷體" w:hint="eastAsia"/>
                <w:szCs w:val="24"/>
              </w:rPr>
              <w:t>/36 (12週)</w:t>
            </w:r>
          </w:p>
        </w:tc>
      </w:tr>
      <w:tr w:rsidR="00366D50" w:rsidRPr="00366D50" w:rsidTr="00E83D85">
        <w:tc>
          <w:tcPr>
            <w:tcW w:w="1271" w:type="dxa"/>
          </w:tcPr>
          <w:p w:rsidR="00C2100F" w:rsidRPr="00366D50" w:rsidRDefault="00A14D9B" w:rsidP="00C210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3657" w:type="dxa"/>
            <w:gridSpan w:val="5"/>
          </w:tcPr>
          <w:p w:rsidR="00C2100F" w:rsidRPr="00823678" w:rsidRDefault="001415A2" w:rsidP="00E83D85">
            <w:pPr>
              <w:rPr>
                <w:rFonts w:ascii="標楷體" w:eastAsia="標楷體" w:hAnsi="標楷體"/>
                <w:szCs w:val="24"/>
              </w:rPr>
            </w:pPr>
            <w:r w:rsidRPr="00823678">
              <w:rPr>
                <w:rFonts w:ascii="標楷體" w:eastAsia="標楷體" w:hAnsi="標楷體" w:hint="eastAsia"/>
                <w:szCs w:val="24"/>
              </w:rPr>
              <w:t>中級</w:t>
            </w:r>
            <w:r w:rsidR="00E83D85" w:rsidRPr="00823678">
              <w:rPr>
                <w:rFonts w:ascii="標楷體" w:eastAsia="標楷體" w:hAnsi="標楷體" w:hint="eastAsia"/>
                <w:szCs w:val="24"/>
              </w:rPr>
              <w:t>華語</w:t>
            </w:r>
            <w:r w:rsidRPr="00823678">
              <w:rPr>
                <w:rFonts w:ascii="標楷體" w:eastAsia="標楷體" w:hAnsi="標楷體" w:hint="eastAsia"/>
                <w:szCs w:val="24"/>
              </w:rPr>
              <w:t>班</w:t>
            </w:r>
            <w:r w:rsidR="009D0F67" w:rsidRPr="00823678">
              <w:rPr>
                <w:rFonts w:ascii="標楷體" w:eastAsia="標楷體" w:hAnsi="標楷體" w:hint="eastAsia"/>
                <w:szCs w:val="24"/>
              </w:rPr>
              <w:t>(語文中心)</w:t>
            </w:r>
          </w:p>
        </w:tc>
        <w:tc>
          <w:tcPr>
            <w:tcW w:w="3572" w:type="dxa"/>
            <w:gridSpan w:val="3"/>
          </w:tcPr>
          <w:p w:rsidR="00C2100F" w:rsidRPr="00823678" w:rsidRDefault="00E83D85" w:rsidP="00E83D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678">
              <w:rPr>
                <w:rFonts w:ascii="標楷體" w:eastAsia="標楷體" w:hAnsi="標楷體" w:hint="eastAsia"/>
                <w:szCs w:val="24"/>
              </w:rPr>
              <w:t>3</w:t>
            </w:r>
            <w:r w:rsidR="00C2100F" w:rsidRPr="00823678">
              <w:rPr>
                <w:rFonts w:ascii="標楷體" w:eastAsia="標楷體" w:hAnsi="標楷體" w:hint="eastAsia"/>
                <w:szCs w:val="24"/>
              </w:rPr>
              <w:t>/</w:t>
            </w:r>
            <w:r w:rsidRPr="00823678">
              <w:rPr>
                <w:rFonts w:ascii="標楷體" w:eastAsia="標楷體" w:hAnsi="標楷體" w:hint="eastAsia"/>
                <w:szCs w:val="24"/>
              </w:rPr>
              <w:t>0/36 (12週)</w:t>
            </w:r>
          </w:p>
        </w:tc>
      </w:tr>
      <w:tr w:rsidR="00366D50" w:rsidRPr="00366D50" w:rsidTr="001F3862">
        <w:trPr>
          <w:trHeight w:val="684"/>
        </w:trPr>
        <w:tc>
          <w:tcPr>
            <w:tcW w:w="1271" w:type="dxa"/>
            <w:vAlign w:val="center"/>
          </w:tcPr>
          <w:p w:rsidR="00A14D9B" w:rsidRPr="001F3862" w:rsidRDefault="00A14D9B" w:rsidP="00A14D9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F3862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7229" w:type="dxa"/>
            <w:gridSpan w:val="8"/>
            <w:vAlign w:val="center"/>
          </w:tcPr>
          <w:p w:rsidR="00A14D9B" w:rsidRPr="001F3862" w:rsidRDefault="00A14D9B" w:rsidP="00A14D9B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386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9A6462" w:rsidRPr="001F3862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050313" w:rsidRPr="001F386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705F1" w:rsidRPr="001F386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1F386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A6462" w:rsidRPr="001F386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F3862">
              <w:rPr>
                <w:rFonts w:ascii="標楷體" w:eastAsia="標楷體" w:hAnsi="標楷體" w:hint="eastAsia"/>
                <w:b/>
                <w:szCs w:val="24"/>
              </w:rPr>
              <w:t xml:space="preserve"> 學分</w:t>
            </w:r>
            <w:r w:rsidR="009A6462" w:rsidRPr="001F3862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A6462" w:rsidRPr="001F3862"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9A6462" w:rsidRPr="001F386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9A6462" w:rsidRPr="001F3862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9A6462" w:rsidRPr="001F3862">
              <w:rPr>
                <w:rFonts w:ascii="標楷體" w:eastAsia="標楷體" w:hAnsi="標楷體" w:hint="eastAsia"/>
                <w:b/>
                <w:szCs w:val="24"/>
              </w:rPr>
              <w:t>小時</w:t>
            </w:r>
          </w:p>
        </w:tc>
      </w:tr>
      <w:tr w:rsidR="00366D50" w:rsidRPr="00366D50" w:rsidTr="008D28D0">
        <w:trPr>
          <w:trHeight w:val="522"/>
        </w:trPr>
        <w:tc>
          <w:tcPr>
            <w:tcW w:w="2833" w:type="dxa"/>
            <w:gridSpan w:val="3"/>
            <w:vAlign w:val="center"/>
          </w:tcPr>
          <w:p w:rsidR="008D28D0" w:rsidRPr="00366D50" w:rsidRDefault="008D28D0" w:rsidP="008D28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833" w:type="dxa"/>
            <w:gridSpan w:val="5"/>
            <w:vAlign w:val="center"/>
          </w:tcPr>
          <w:p w:rsidR="008D28D0" w:rsidRPr="00366D50" w:rsidRDefault="008D28D0" w:rsidP="00A14D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所屬系所</w:t>
            </w:r>
          </w:p>
        </w:tc>
        <w:tc>
          <w:tcPr>
            <w:tcW w:w="2834" w:type="dxa"/>
            <w:vAlign w:val="center"/>
          </w:tcPr>
          <w:p w:rsidR="008D28D0" w:rsidRPr="00366D50" w:rsidRDefault="008D28D0" w:rsidP="00A14D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D50">
              <w:rPr>
                <w:rFonts w:ascii="標楷體" w:eastAsia="標楷體" w:hAnsi="標楷體" w:hint="eastAsia"/>
                <w:szCs w:val="24"/>
              </w:rPr>
              <w:t>國際學院</w:t>
            </w:r>
          </w:p>
        </w:tc>
      </w:tr>
      <w:tr w:rsidR="00366D50" w:rsidRPr="00366D50" w:rsidTr="008D28D0">
        <w:trPr>
          <w:trHeight w:val="1415"/>
        </w:trPr>
        <w:tc>
          <w:tcPr>
            <w:tcW w:w="2833" w:type="dxa"/>
            <w:gridSpan w:val="3"/>
          </w:tcPr>
          <w:p w:rsidR="008D28D0" w:rsidRPr="00366D50" w:rsidRDefault="008D28D0" w:rsidP="00886A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3" w:type="dxa"/>
            <w:gridSpan w:val="5"/>
          </w:tcPr>
          <w:p w:rsidR="008D28D0" w:rsidRPr="00366D50" w:rsidRDefault="008D28D0" w:rsidP="00886A8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4" w:type="dxa"/>
          </w:tcPr>
          <w:p w:rsidR="008D28D0" w:rsidRPr="00366D50" w:rsidRDefault="008D28D0" w:rsidP="00886A8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D28D0" w:rsidRPr="00C565C4" w:rsidRDefault="00A14D9B" w:rsidP="008D28D0">
      <w:pPr>
        <w:snapToGrid w:val="0"/>
        <w:rPr>
          <w:rFonts w:ascii="標楷體" w:eastAsia="標楷體" w:hAnsi="標楷體"/>
          <w:sz w:val="22"/>
        </w:rPr>
      </w:pPr>
      <w:r w:rsidRPr="00C565C4">
        <w:rPr>
          <w:rFonts w:ascii="標楷體" w:eastAsia="標楷體" w:hAnsi="標楷體"/>
          <w:sz w:val="22"/>
        </w:rPr>
        <w:t>說明：</w:t>
      </w:r>
    </w:p>
    <w:p w:rsidR="008D28D0" w:rsidRPr="00C565C4" w:rsidRDefault="003B4006" w:rsidP="008D28D0">
      <w:pPr>
        <w:pStyle w:val="aa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2"/>
        </w:rPr>
      </w:pPr>
      <w:r w:rsidRPr="00C565C4">
        <w:rPr>
          <w:rFonts w:ascii="標楷體" w:eastAsia="標楷體" w:hAnsi="標楷體" w:hint="eastAsia"/>
          <w:sz w:val="22"/>
        </w:rPr>
        <w:t>本校</w:t>
      </w:r>
      <w:r w:rsidR="00A14D9B" w:rsidRPr="00C565C4">
        <w:rPr>
          <w:rFonts w:ascii="標楷體" w:eastAsia="標楷體" w:hAnsi="標楷體"/>
          <w:sz w:val="22"/>
        </w:rPr>
        <w:t>外籍生</w:t>
      </w:r>
      <w:r w:rsidRPr="00C565C4">
        <w:rPr>
          <w:rFonts w:ascii="標楷體" w:eastAsia="標楷體" w:hAnsi="標楷體" w:hint="eastAsia"/>
          <w:sz w:val="22"/>
        </w:rPr>
        <w:t>未持有</w:t>
      </w:r>
      <w:r w:rsidRPr="00C565C4">
        <w:rPr>
          <w:rFonts w:ascii="標楷體" w:eastAsia="標楷體" w:hAnsi="標楷體"/>
          <w:sz w:val="22"/>
        </w:rPr>
        <w:t>TOCEL華語能力測驗證明</w:t>
      </w:r>
      <w:r w:rsidR="00341A0D" w:rsidRPr="00C565C4">
        <w:rPr>
          <w:rFonts w:ascii="標楷體" w:eastAsia="標楷體" w:hAnsi="標楷體" w:hint="eastAsia"/>
          <w:sz w:val="22"/>
        </w:rPr>
        <w:t>，</w:t>
      </w:r>
      <w:r w:rsidRPr="00C565C4">
        <w:rPr>
          <w:rFonts w:ascii="標楷體" w:eastAsia="標楷體" w:hAnsi="標楷體" w:hint="eastAsia"/>
          <w:sz w:val="22"/>
        </w:rPr>
        <w:t>或</w:t>
      </w:r>
      <w:r w:rsidR="00341A0D" w:rsidRPr="00C565C4">
        <w:rPr>
          <w:rFonts w:ascii="標楷體" w:eastAsia="標楷體" w:hAnsi="標楷體" w:hint="eastAsia"/>
          <w:sz w:val="22"/>
        </w:rPr>
        <w:t>本校</w:t>
      </w:r>
      <w:r w:rsidRPr="00C565C4">
        <w:rPr>
          <w:rFonts w:ascii="標楷體" w:eastAsia="標楷體" w:hAnsi="標楷體" w:hint="eastAsia"/>
          <w:sz w:val="22"/>
        </w:rPr>
        <w:t>華語</w:t>
      </w:r>
      <w:r w:rsidR="00341A0D" w:rsidRPr="00C565C4">
        <w:rPr>
          <w:rFonts w:ascii="標楷體" w:eastAsia="標楷體" w:hAnsi="標楷體" w:hint="eastAsia"/>
          <w:sz w:val="22"/>
        </w:rPr>
        <w:t>研習360小時</w:t>
      </w:r>
      <w:r w:rsidRPr="00C565C4">
        <w:rPr>
          <w:rFonts w:ascii="標楷體" w:eastAsia="標楷體" w:hAnsi="標楷體" w:hint="eastAsia"/>
          <w:sz w:val="22"/>
        </w:rPr>
        <w:t>證明者，需</w:t>
      </w:r>
      <w:r w:rsidR="00A14D9B" w:rsidRPr="00C565C4">
        <w:rPr>
          <w:rFonts w:ascii="標楷體" w:eastAsia="標楷體" w:hAnsi="標楷體"/>
          <w:sz w:val="22"/>
        </w:rPr>
        <w:t>於</w:t>
      </w:r>
      <w:r w:rsidRPr="00C565C4">
        <w:rPr>
          <w:rFonts w:ascii="標楷體" w:eastAsia="標楷體" w:hAnsi="標楷體" w:hint="eastAsia"/>
          <w:sz w:val="22"/>
        </w:rPr>
        <w:t>新生</w:t>
      </w:r>
      <w:r w:rsidR="00A14D9B" w:rsidRPr="00C565C4">
        <w:rPr>
          <w:rFonts w:ascii="標楷體" w:eastAsia="標楷體" w:hAnsi="標楷體"/>
          <w:sz w:val="22"/>
        </w:rPr>
        <w:t>週</w:t>
      </w:r>
      <w:r w:rsidRPr="00C565C4">
        <w:rPr>
          <w:rFonts w:ascii="標楷體" w:eastAsia="標楷體" w:hAnsi="標楷體" w:hint="eastAsia"/>
          <w:sz w:val="22"/>
        </w:rPr>
        <w:t>期間</w:t>
      </w:r>
      <w:r w:rsidR="00A14D9B" w:rsidRPr="00C565C4">
        <w:rPr>
          <w:rFonts w:ascii="標楷體" w:eastAsia="標楷體" w:hAnsi="標楷體"/>
          <w:sz w:val="22"/>
        </w:rPr>
        <w:t>，</w:t>
      </w:r>
      <w:r w:rsidRPr="00C565C4">
        <w:rPr>
          <w:rFonts w:ascii="標楷體" w:eastAsia="標楷體" w:hAnsi="標楷體" w:hint="eastAsia"/>
          <w:sz w:val="22"/>
        </w:rPr>
        <w:t>統一</w:t>
      </w:r>
      <w:r w:rsidR="00A855A5" w:rsidRPr="00C565C4">
        <w:rPr>
          <w:rFonts w:ascii="標楷體" w:eastAsia="標楷體" w:hAnsi="標楷體" w:hint="eastAsia"/>
          <w:sz w:val="22"/>
        </w:rPr>
        <w:t>參加由</w:t>
      </w:r>
      <w:r w:rsidR="00A14D9B" w:rsidRPr="00C565C4">
        <w:rPr>
          <w:rFonts w:ascii="標楷體" w:eastAsia="標楷體" w:hAnsi="標楷體"/>
          <w:sz w:val="22"/>
        </w:rPr>
        <w:t>語</w:t>
      </w:r>
      <w:r w:rsidR="00A14D9B" w:rsidRPr="00C565C4">
        <w:rPr>
          <w:rFonts w:ascii="標楷體" w:eastAsia="標楷體" w:hAnsi="標楷體" w:hint="eastAsia"/>
          <w:sz w:val="22"/>
        </w:rPr>
        <w:t>文</w:t>
      </w:r>
      <w:r w:rsidR="00A14D9B" w:rsidRPr="00C565C4">
        <w:rPr>
          <w:rFonts w:ascii="標楷體" w:eastAsia="標楷體" w:hAnsi="標楷體"/>
          <w:sz w:val="22"/>
        </w:rPr>
        <w:t>中心</w:t>
      </w:r>
      <w:r w:rsidR="00A855A5" w:rsidRPr="00C565C4">
        <w:rPr>
          <w:rFonts w:ascii="標楷體" w:eastAsia="標楷體" w:hAnsi="標楷體" w:hint="eastAsia"/>
          <w:sz w:val="22"/>
        </w:rPr>
        <w:t>辦理之</w:t>
      </w:r>
      <w:r w:rsidRPr="00C565C4">
        <w:rPr>
          <w:rFonts w:ascii="標楷體" w:eastAsia="標楷體" w:hAnsi="標楷體" w:hint="eastAsia"/>
          <w:sz w:val="22"/>
        </w:rPr>
        <w:t>華語</w:t>
      </w:r>
      <w:r w:rsidR="00A14D9B" w:rsidRPr="00C565C4">
        <w:rPr>
          <w:rFonts w:ascii="標楷體" w:eastAsia="標楷體" w:hAnsi="標楷體"/>
          <w:sz w:val="22"/>
        </w:rPr>
        <w:t>文能力</w:t>
      </w:r>
      <w:r w:rsidR="00A855A5" w:rsidRPr="00C565C4">
        <w:rPr>
          <w:rFonts w:ascii="標楷體" w:eastAsia="標楷體" w:hAnsi="標楷體" w:hint="eastAsia"/>
          <w:sz w:val="22"/>
        </w:rPr>
        <w:t>測驗</w:t>
      </w:r>
      <w:r w:rsidR="00A14D9B" w:rsidRPr="00C565C4">
        <w:rPr>
          <w:rFonts w:ascii="標楷體" w:eastAsia="標楷體" w:hAnsi="標楷體"/>
          <w:sz w:val="22"/>
        </w:rPr>
        <w:t>。</w:t>
      </w:r>
    </w:p>
    <w:p w:rsidR="008D28D0" w:rsidRPr="00C565C4" w:rsidRDefault="00143991" w:rsidP="008D28D0">
      <w:pPr>
        <w:pStyle w:val="aa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2"/>
        </w:rPr>
      </w:pPr>
      <w:r w:rsidRPr="00C565C4">
        <w:rPr>
          <w:rFonts w:ascii="標楷體" w:eastAsia="標楷體" w:hAnsi="標楷體" w:hint="eastAsia"/>
          <w:sz w:val="22"/>
        </w:rPr>
        <w:t>國際學院於每學年第一學期期中，將申請通過名單</w:t>
      </w:r>
      <w:r w:rsidR="00BC4F01" w:rsidRPr="00C565C4">
        <w:rPr>
          <w:rFonts w:ascii="標楷體" w:eastAsia="標楷體" w:hAnsi="標楷體" w:hint="eastAsia"/>
          <w:sz w:val="22"/>
        </w:rPr>
        <w:t>通</w:t>
      </w:r>
      <w:r w:rsidRPr="00C565C4">
        <w:rPr>
          <w:rFonts w:ascii="標楷體" w:eastAsia="標楷體" w:hAnsi="標楷體" w:hint="eastAsia"/>
          <w:sz w:val="22"/>
        </w:rPr>
        <w:t>知</w:t>
      </w:r>
      <w:r w:rsidR="008D28D0" w:rsidRPr="00C565C4">
        <w:rPr>
          <w:rFonts w:ascii="標楷體" w:eastAsia="標楷體" w:hAnsi="標楷體" w:hint="eastAsia"/>
          <w:sz w:val="22"/>
        </w:rPr>
        <w:t>通識教育</w:t>
      </w:r>
      <w:r w:rsidR="008D28D0" w:rsidRPr="00C565C4">
        <w:rPr>
          <w:rFonts w:ascii="標楷體" w:eastAsia="標楷體" w:hAnsi="標楷體"/>
          <w:sz w:val="22"/>
        </w:rPr>
        <w:t>中心</w:t>
      </w:r>
      <w:r w:rsidRPr="00C565C4">
        <w:rPr>
          <w:rFonts w:ascii="標楷體" w:eastAsia="標楷體" w:hAnsi="標楷體" w:hint="eastAsia"/>
          <w:sz w:val="22"/>
        </w:rPr>
        <w:t>及教務處</w:t>
      </w:r>
      <w:r w:rsidR="00BC4F01" w:rsidRPr="00C565C4">
        <w:rPr>
          <w:rFonts w:ascii="標楷體" w:eastAsia="標楷體" w:hAnsi="標楷體" w:hint="eastAsia"/>
          <w:sz w:val="22"/>
        </w:rPr>
        <w:t>備查</w:t>
      </w:r>
      <w:r w:rsidRPr="00C565C4">
        <w:rPr>
          <w:rFonts w:ascii="標楷體" w:eastAsia="標楷體" w:hAnsi="標楷體" w:hint="eastAsia"/>
          <w:sz w:val="22"/>
        </w:rPr>
        <w:t>。</w:t>
      </w:r>
    </w:p>
    <w:sectPr w:rsidR="008D28D0" w:rsidRPr="00C565C4" w:rsidSect="001F3862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B1" w:rsidRDefault="008371B1" w:rsidP="001415A2">
      <w:r>
        <w:separator/>
      </w:r>
    </w:p>
  </w:endnote>
  <w:endnote w:type="continuationSeparator" w:id="0">
    <w:p w:rsidR="008371B1" w:rsidRDefault="008371B1" w:rsidP="0014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B1" w:rsidRDefault="008371B1" w:rsidP="001415A2">
      <w:r>
        <w:separator/>
      </w:r>
    </w:p>
  </w:footnote>
  <w:footnote w:type="continuationSeparator" w:id="0">
    <w:p w:rsidR="008371B1" w:rsidRDefault="008371B1" w:rsidP="0014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8158D"/>
    <w:multiLevelType w:val="hybridMultilevel"/>
    <w:tmpl w:val="12BE4804"/>
    <w:lvl w:ilvl="0" w:tplc="237CA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jMyNzUwNzQzMDdX0lEKTi0uzszPAykwrAUA4sHQcSwAAAA="/>
  </w:docVars>
  <w:rsids>
    <w:rsidRoot w:val="007116F3"/>
    <w:rsid w:val="00050313"/>
    <w:rsid w:val="00051DE2"/>
    <w:rsid w:val="00057012"/>
    <w:rsid w:val="001415A2"/>
    <w:rsid w:val="00143991"/>
    <w:rsid w:val="00146A32"/>
    <w:rsid w:val="0015536F"/>
    <w:rsid w:val="001F3862"/>
    <w:rsid w:val="00244210"/>
    <w:rsid w:val="00322370"/>
    <w:rsid w:val="00341A0D"/>
    <w:rsid w:val="00366D50"/>
    <w:rsid w:val="003704B1"/>
    <w:rsid w:val="00371C45"/>
    <w:rsid w:val="003953CD"/>
    <w:rsid w:val="003B4006"/>
    <w:rsid w:val="003C61E0"/>
    <w:rsid w:val="004743D5"/>
    <w:rsid w:val="00476746"/>
    <w:rsid w:val="00482DF3"/>
    <w:rsid w:val="004B4098"/>
    <w:rsid w:val="00535E2E"/>
    <w:rsid w:val="005540E7"/>
    <w:rsid w:val="005755BC"/>
    <w:rsid w:val="005B5DA0"/>
    <w:rsid w:val="005E4BB9"/>
    <w:rsid w:val="00602A9C"/>
    <w:rsid w:val="006A2611"/>
    <w:rsid w:val="007116F3"/>
    <w:rsid w:val="007F0D94"/>
    <w:rsid w:val="00807C69"/>
    <w:rsid w:val="00820CB4"/>
    <w:rsid w:val="00823678"/>
    <w:rsid w:val="008371B1"/>
    <w:rsid w:val="008A3146"/>
    <w:rsid w:val="008C78F4"/>
    <w:rsid w:val="008D28D0"/>
    <w:rsid w:val="008F78AD"/>
    <w:rsid w:val="009226E6"/>
    <w:rsid w:val="009A344B"/>
    <w:rsid w:val="009A6462"/>
    <w:rsid w:val="009A665B"/>
    <w:rsid w:val="009D0F67"/>
    <w:rsid w:val="009E0B70"/>
    <w:rsid w:val="009E41D9"/>
    <w:rsid w:val="00A14D9B"/>
    <w:rsid w:val="00A20D9C"/>
    <w:rsid w:val="00A30004"/>
    <w:rsid w:val="00A47D26"/>
    <w:rsid w:val="00A705F1"/>
    <w:rsid w:val="00A82788"/>
    <w:rsid w:val="00A855A5"/>
    <w:rsid w:val="00BA7B16"/>
    <w:rsid w:val="00BC4F01"/>
    <w:rsid w:val="00C2100F"/>
    <w:rsid w:val="00C54178"/>
    <w:rsid w:val="00C565C4"/>
    <w:rsid w:val="00C657A8"/>
    <w:rsid w:val="00CC6EA6"/>
    <w:rsid w:val="00CD3449"/>
    <w:rsid w:val="00D15BDA"/>
    <w:rsid w:val="00D40CA3"/>
    <w:rsid w:val="00D4268D"/>
    <w:rsid w:val="00D55D81"/>
    <w:rsid w:val="00E34B7B"/>
    <w:rsid w:val="00E71232"/>
    <w:rsid w:val="00E83D85"/>
    <w:rsid w:val="00ED7A6E"/>
    <w:rsid w:val="00F025BD"/>
    <w:rsid w:val="00F65CE5"/>
    <w:rsid w:val="00FC73B6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FDAB5-FD75-40A6-9B59-03A2474F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1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5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15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5A2"/>
    <w:rPr>
      <w:sz w:val="20"/>
      <w:szCs w:val="20"/>
    </w:rPr>
  </w:style>
  <w:style w:type="paragraph" w:styleId="aa">
    <w:name w:val="List Paragraph"/>
    <w:basedOn w:val="a"/>
    <w:uiPriority w:val="34"/>
    <w:qFormat/>
    <w:rsid w:val="008D28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3BA6-23FA-4D36-A63D-FC74A519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Company>Sky123.Org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14</cp:revision>
  <cp:lastPrinted>2018-05-23T12:22:00Z</cp:lastPrinted>
  <dcterms:created xsi:type="dcterms:W3CDTF">2018-06-25T08:55:00Z</dcterms:created>
  <dcterms:modified xsi:type="dcterms:W3CDTF">2019-03-26T01:11:00Z</dcterms:modified>
</cp:coreProperties>
</file>